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6E066C" w14:paraId="54D8343B" w14:textId="77777777">
        <w:trPr>
          <w:trHeight w:val="340"/>
        </w:trPr>
        <w:tc>
          <w:tcPr>
            <w:tcW w:w="2834" w:type="dxa"/>
            <w:shd w:val="clear" w:color="auto" w:fill="auto"/>
            <w:vAlign w:val="center"/>
          </w:tcPr>
          <w:p w14:paraId="14695DEC" w14:textId="77777777" w:rsidR="006E066C" w:rsidRDefault="006E066C">
            <w:pPr>
              <w:pStyle w:val="ECVPersonalInfoHeading"/>
            </w:pPr>
            <w:r>
              <w:t>INFORMAZIONI PERSONALI</w:t>
            </w:r>
          </w:p>
        </w:tc>
        <w:tc>
          <w:tcPr>
            <w:tcW w:w="7541" w:type="dxa"/>
            <w:shd w:val="clear" w:color="auto" w:fill="auto"/>
            <w:vAlign w:val="center"/>
          </w:tcPr>
          <w:p w14:paraId="2944F0D7" w14:textId="77777777" w:rsidR="006E066C" w:rsidRDefault="006E066C">
            <w:pPr>
              <w:pStyle w:val="ECVNameField"/>
            </w:pPr>
            <w:r>
              <w:t xml:space="preserve">Foroni Fabrizio </w:t>
            </w:r>
          </w:p>
        </w:tc>
      </w:tr>
      <w:tr w:rsidR="006E066C" w14:paraId="35884BE4" w14:textId="77777777">
        <w:trPr>
          <w:trHeight w:hRule="exact" w:val="227"/>
        </w:trPr>
        <w:tc>
          <w:tcPr>
            <w:tcW w:w="10375" w:type="dxa"/>
            <w:gridSpan w:val="2"/>
            <w:shd w:val="clear" w:color="auto" w:fill="auto"/>
          </w:tcPr>
          <w:p w14:paraId="0558AA42" w14:textId="77777777" w:rsidR="006E066C" w:rsidRDefault="006E066C"/>
        </w:tc>
      </w:tr>
      <w:tr w:rsidR="006E066C" w14:paraId="3D60E62A" w14:textId="77777777">
        <w:trPr>
          <w:trHeight w:val="340"/>
        </w:trPr>
        <w:tc>
          <w:tcPr>
            <w:tcW w:w="2834" w:type="dxa"/>
            <w:vMerge w:val="restart"/>
            <w:shd w:val="clear" w:color="auto" w:fill="auto"/>
          </w:tcPr>
          <w:p w14:paraId="48D44038" w14:textId="77777777" w:rsidR="006E066C" w:rsidRDefault="00D34C6F">
            <w:pPr>
              <w:pStyle w:val="ECVLeftHeading"/>
            </w:pPr>
            <w:r>
              <w:rPr>
                <w:noProof/>
              </w:rPr>
              <w:drawing>
                <wp:anchor distT="0" distB="0" distL="0" distR="71755" simplePos="0" relativeHeight="251659776" behindDoc="1" locked="0" layoutInCell="1" allowOverlap="1" wp14:anchorId="372C8FC1" wp14:editId="4393BA14">
                  <wp:simplePos x="0" y="0"/>
                  <wp:positionH relativeFrom="column">
                    <wp:posOffset>1802130</wp:posOffset>
                  </wp:positionH>
                  <wp:positionV relativeFrom="paragraph">
                    <wp:posOffset>417195</wp:posOffset>
                  </wp:positionV>
                  <wp:extent cx="126365" cy="144145"/>
                  <wp:effectExtent l="0" t="0" r="0" b="0"/>
                  <wp:wrapNone/>
                  <wp:docPr id="13"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541" w:type="dxa"/>
            <w:shd w:val="clear" w:color="auto" w:fill="auto"/>
          </w:tcPr>
          <w:p w14:paraId="11B08EBF" w14:textId="77777777" w:rsidR="006E066C" w:rsidRDefault="00D34C6F" w:rsidP="0061360E">
            <w:pPr>
              <w:pStyle w:val="ECVContactDetails0"/>
            </w:pPr>
            <w:r>
              <w:rPr>
                <w:noProof/>
              </w:rPr>
              <w:drawing>
                <wp:anchor distT="0" distB="0" distL="0" distR="71755" simplePos="0" relativeHeight="251655680" behindDoc="0" locked="0" layoutInCell="1" allowOverlap="1" wp14:anchorId="15565860" wp14:editId="2C891CD0">
                  <wp:simplePos x="0" y="0"/>
                  <wp:positionH relativeFrom="column">
                    <wp:posOffset>0</wp:posOffset>
                  </wp:positionH>
                  <wp:positionV relativeFrom="paragraph">
                    <wp:posOffset>0</wp:posOffset>
                  </wp:positionV>
                  <wp:extent cx="123825" cy="143510"/>
                  <wp:effectExtent l="0" t="0" r="0" b="0"/>
                  <wp:wrapSquare wrapText="bothSides"/>
                  <wp:docPr id="1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74A6D">
              <w:t>Via Vecchia Pezzachiana 7 – 80075 – Forio (NA)</w:t>
            </w:r>
            <w:r w:rsidR="006A05AB">
              <w:t xml:space="preserve"> </w:t>
            </w:r>
          </w:p>
        </w:tc>
      </w:tr>
      <w:tr w:rsidR="006E066C" w14:paraId="126A289F" w14:textId="77777777">
        <w:trPr>
          <w:trHeight w:val="340"/>
        </w:trPr>
        <w:tc>
          <w:tcPr>
            <w:tcW w:w="2834" w:type="dxa"/>
            <w:vMerge/>
            <w:shd w:val="clear" w:color="auto" w:fill="auto"/>
          </w:tcPr>
          <w:p w14:paraId="496ABC9D" w14:textId="77777777" w:rsidR="006E066C" w:rsidRDefault="006E066C"/>
        </w:tc>
        <w:tc>
          <w:tcPr>
            <w:tcW w:w="7541" w:type="dxa"/>
            <w:shd w:val="clear" w:color="auto" w:fill="auto"/>
          </w:tcPr>
          <w:p w14:paraId="1ED2A755" w14:textId="77777777" w:rsidR="006E066C" w:rsidRDefault="00D34C6F" w:rsidP="006A05AB">
            <w:pPr>
              <w:pStyle w:val="ECVContactDetails0"/>
              <w:tabs>
                <w:tab w:val="right" w:pos="8218"/>
              </w:tabs>
            </w:pPr>
            <w:r>
              <w:rPr>
                <w:noProof/>
              </w:rPr>
              <w:drawing>
                <wp:anchor distT="0" distB="0" distL="0" distR="71755" simplePos="0" relativeHeight="251657728" behindDoc="0" locked="0" layoutInCell="1" allowOverlap="1" wp14:anchorId="23232B69" wp14:editId="17451870">
                  <wp:simplePos x="0" y="0"/>
                  <wp:positionH relativeFrom="column">
                    <wp:posOffset>0</wp:posOffset>
                  </wp:positionH>
                  <wp:positionV relativeFrom="paragraph">
                    <wp:posOffset>0</wp:posOffset>
                  </wp:positionV>
                  <wp:extent cx="125730" cy="128905"/>
                  <wp:effectExtent l="0" t="0" r="0" b="0"/>
                  <wp:wrapSquare wrapText="bothSides"/>
                  <wp:docPr id="1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066C">
              <w:rPr>
                <w:spacing w:val="-6"/>
                <w:szCs w:val="18"/>
              </w:rPr>
              <w:t xml:space="preserve"> </w:t>
            </w:r>
            <w:r w:rsidR="006E066C">
              <w:rPr>
                <w:rStyle w:val="ECVContactDetails"/>
                <w:rFonts w:ascii="Arial" w:hAnsi="Arial"/>
                <w:spacing w:val="-6"/>
                <w:sz w:val="18"/>
              </w:rPr>
              <w:t>+39 392 4647434</w:t>
            </w:r>
            <w:r w:rsidR="006E066C">
              <w:rPr>
                <w:spacing w:val="-6"/>
                <w:szCs w:val="18"/>
              </w:rPr>
              <w:t xml:space="preserve">    </w:t>
            </w:r>
            <w:r>
              <w:rPr>
                <w:noProof/>
                <w:spacing w:val="-6"/>
                <w:szCs w:val="18"/>
              </w:rPr>
              <w:drawing>
                <wp:inline distT="0" distB="0" distL="0" distR="0" wp14:anchorId="50C74A7E" wp14:editId="08819A65">
                  <wp:extent cx="127000" cy="127000"/>
                  <wp:effectExtent l="0" t="0" r="0" b="0"/>
                  <wp:docPr id="8"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solidFill>
                            <a:srgbClr val="FFFFFF"/>
                          </a:solidFill>
                          <a:ln>
                            <a:noFill/>
                          </a:ln>
                        </pic:spPr>
                      </pic:pic>
                    </a:graphicData>
                  </a:graphic>
                </wp:inline>
              </w:drawing>
            </w:r>
            <w:r w:rsidR="006E066C">
              <w:rPr>
                <w:spacing w:val="-6"/>
                <w:szCs w:val="18"/>
              </w:rPr>
              <w:t xml:space="preserve"> </w:t>
            </w:r>
          </w:p>
        </w:tc>
      </w:tr>
      <w:tr w:rsidR="006E066C" w14:paraId="100B294E" w14:textId="77777777">
        <w:trPr>
          <w:trHeight w:val="340"/>
        </w:trPr>
        <w:tc>
          <w:tcPr>
            <w:tcW w:w="2834" w:type="dxa"/>
            <w:vMerge/>
            <w:shd w:val="clear" w:color="auto" w:fill="auto"/>
          </w:tcPr>
          <w:p w14:paraId="0DA50CD8" w14:textId="77777777" w:rsidR="006E066C" w:rsidRDefault="006E066C"/>
        </w:tc>
        <w:tc>
          <w:tcPr>
            <w:tcW w:w="7541" w:type="dxa"/>
            <w:shd w:val="clear" w:color="auto" w:fill="auto"/>
            <w:vAlign w:val="center"/>
          </w:tcPr>
          <w:p w14:paraId="0FEA6CF9" w14:textId="77777777" w:rsidR="002F6998" w:rsidRDefault="002F6998">
            <w:pPr>
              <w:pStyle w:val="ECVContactDetails0"/>
            </w:pPr>
            <w:r>
              <w:t xml:space="preserve"> </w:t>
            </w:r>
            <w:r w:rsidR="006A05AB">
              <w:t xml:space="preserve">      </w:t>
            </w:r>
            <w:hyperlink r:id="rId12" w:history="1">
              <w:r w:rsidRPr="009426E6">
                <w:rPr>
                  <w:rStyle w:val="Collegamentoipertestuale"/>
                </w:rPr>
                <w:t>fabrizio.foroni@gmail.com</w:t>
              </w:r>
            </w:hyperlink>
            <w:r>
              <w:t xml:space="preserve"> </w:t>
            </w:r>
          </w:p>
          <w:p w14:paraId="2F635045" w14:textId="77777777" w:rsidR="006E066C" w:rsidRDefault="00D34C6F">
            <w:pPr>
              <w:pStyle w:val="ECVContactDetails0"/>
            </w:pPr>
            <w:r>
              <w:rPr>
                <w:noProof/>
              </w:rPr>
              <w:drawing>
                <wp:anchor distT="0" distB="0" distL="0" distR="71755" simplePos="0" relativeHeight="251656704" behindDoc="0" locked="0" layoutInCell="1" allowOverlap="1" wp14:anchorId="6F0CC744" wp14:editId="58456CD8">
                  <wp:simplePos x="0" y="0"/>
                  <wp:positionH relativeFrom="column">
                    <wp:posOffset>0</wp:posOffset>
                  </wp:positionH>
                  <wp:positionV relativeFrom="paragraph">
                    <wp:posOffset>0</wp:posOffset>
                  </wp:positionV>
                  <wp:extent cx="126365" cy="144145"/>
                  <wp:effectExtent l="0" t="0" r="0" b="0"/>
                  <wp:wrapSquare wrapText="bothSides"/>
                  <wp:docPr id="10"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066C">
              <w:t xml:space="preserve"> </w:t>
            </w:r>
            <w:r w:rsidR="002F6998">
              <w:t xml:space="preserve">PEC: </w:t>
            </w:r>
            <w:r w:rsidR="006E066C">
              <w:t xml:space="preserve">fabrizio.foroni.e7hh@na.omceo.it </w:t>
            </w:r>
          </w:p>
        </w:tc>
      </w:tr>
      <w:tr w:rsidR="006E066C" w14:paraId="416C1043" w14:textId="77777777">
        <w:trPr>
          <w:trHeight w:val="397"/>
        </w:trPr>
        <w:tc>
          <w:tcPr>
            <w:tcW w:w="2834" w:type="dxa"/>
            <w:vMerge/>
            <w:shd w:val="clear" w:color="auto" w:fill="auto"/>
          </w:tcPr>
          <w:p w14:paraId="173C5EB2" w14:textId="77777777" w:rsidR="006E066C" w:rsidRDefault="006E066C"/>
        </w:tc>
        <w:tc>
          <w:tcPr>
            <w:tcW w:w="7541" w:type="dxa"/>
            <w:shd w:val="clear" w:color="auto" w:fill="auto"/>
            <w:vAlign w:val="center"/>
          </w:tcPr>
          <w:p w14:paraId="02097F7A" w14:textId="77777777" w:rsidR="006E066C" w:rsidRDefault="006E066C">
            <w:pPr>
              <w:pStyle w:val="ECVGenderRow"/>
            </w:pPr>
            <w:r>
              <w:rPr>
                <w:rStyle w:val="ECVHeadingContactDetails"/>
              </w:rPr>
              <w:t>Sesso</w:t>
            </w:r>
            <w:r>
              <w:t xml:space="preserve"> </w:t>
            </w:r>
            <w:r>
              <w:rPr>
                <w:rStyle w:val="ECVContactDetails"/>
              </w:rPr>
              <w:t xml:space="preserve">Maschile </w:t>
            </w:r>
            <w:r>
              <w:rPr>
                <w:rStyle w:val="ECVHeadingContactDetails"/>
              </w:rPr>
              <w:t xml:space="preserve">| Data di nascita </w:t>
            </w:r>
            <w:r>
              <w:rPr>
                <w:rStyle w:val="ECVContactDetails"/>
              </w:rPr>
              <w:t xml:space="preserve">30/04/1979 </w:t>
            </w:r>
            <w:r>
              <w:rPr>
                <w:rStyle w:val="ECVHeadingContactDetails"/>
              </w:rPr>
              <w:t xml:space="preserve">| Nazionalità </w:t>
            </w:r>
            <w:r>
              <w:rPr>
                <w:rStyle w:val="ECVContactDetails"/>
              </w:rPr>
              <w:t>Italiana</w:t>
            </w:r>
            <w:r>
              <w:t xml:space="preserve"> </w:t>
            </w:r>
          </w:p>
        </w:tc>
      </w:tr>
    </w:tbl>
    <w:p w14:paraId="69B8A2DF" w14:textId="77777777" w:rsidR="006E066C" w:rsidRDefault="006E066C">
      <w:pPr>
        <w:pStyle w:val="ECVText"/>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5"/>
        <w:gridCol w:w="7540"/>
      </w:tblGrid>
      <w:tr w:rsidR="006E066C" w14:paraId="220B4E2C" w14:textId="77777777" w:rsidTr="00C14C3A">
        <w:trPr>
          <w:trHeight w:val="340"/>
        </w:trPr>
        <w:tc>
          <w:tcPr>
            <w:tcW w:w="2835" w:type="dxa"/>
            <w:shd w:val="clear" w:color="auto" w:fill="auto"/>
          </w:tcPr>
          <w:p w14:paraId="6B4D2F42" w14:textId="77777777" w:rsidR="006E066C" w:rsidRDefault="006E066C">
            <w:pPr>
              <w:pStyle w:val="ECVOccupationalFieldHeading"/>
            </w:pPr>
            <w:r>
              <w:rPr>
                <w:smallCaps/>
              </w:rPr>
              <w:t>OCCUPAZIONE PER LA QUALE SI CONCORRE</w:t>
            </w:r>
          </w:p>
        </w:tc>
        <w:tc>
          <w:tcPr>
            <w:tcW w:w="7540" w:type="dxa"/>
            <w:shd w:val="clear" w:color="auto" w:fill="auto"/>
          </w:tcPr>
          <w:p w14:paraId="0B1AE68C" w14:textId="77777777" w:rsidR="006E066C" w:rsidRDefault="006E066C" w:rsidP="0061360E">
            <w:pPr>
              <w:pStyle w:val="ECVNameField"/>
            </w:pPr>
          </w:p>
        </w:tc>
      </w:tr>
    </w:tbl>
    <w:p w14:paraId="26C2A223" w14:textId="77777777" w:rsidR="006E066C" w:rsidRDefault="006E066C">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E066C" w14:paraId="49982C5B" w14:textId="77777777">
        <w:trPr>
          <w:trHeight w:val="170"/>
        </w:trPr>
        <w:tc>
          <w:tcPr>
            <w:tcW w:w="2835" w:type="dxa"/>
            <w:shd w:val="clear" w:color="auto" w:fill="auto"/>
          </w:tcPr>
          <w:p w14:paraId="13D2DC61" w14:textId="77777777" w:rsidR="006E066C" w:rsidRDefault="006E066C">
            <w:pPr>
              <w:pStyle w:val="ECVLeftHeading"/>
            </w:pPr>
            <w:r>
              <w:t>ESPERIENZA PROFESSIONALE</w:t>
            </w:r>
          </w:p>
        </w:tc>
        <w:tc>
          <w:tcPr>
            <w:tcW w:w="7540" w:type="dxa"/>
            <w:shd w:val="clear" w:color="auto" w:fill="auto"/>
            <w:vAlign w:val="bottom"/>
          </w:tcPr>
          <w:p w14:paraId="1B5D298A" w14:textId="77777777" w:rsidR="006A05AB" w:rsidRDefault="00D34C6F">
            <w:pPr>
              <w:pStyle w:val="ECVBlueBox"/>
            </w:pPr>
            <w:r>
              <w:rPr>
                <w:noProof/>
              </w:rPr>
              <w:drawing>
                <wp:inline distT="0" distB="0" distL="0" distR="0" wp14:anchorId="7A6D7F18" wp14:editId="55B1B9BF">
                  <wp:extent cx="4787900" cy="88900"/>
                  <wp:effectExtent l="0" t="0" r="0" b="0"/>
                  <wp:docPr id="7"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p>
          <w:p w14:paraId="600F64BA" w14:textId="77777777" w:rsidR="006E066C" w:rsidRDefault="006E066C">
            <w:pPr>
              <w:pStyle w:val="ECVBlueBox"/>
            </w:pPr>
            <w:r>
              <w:t xml:space="preserve"> </w:t>
            </w:r>
          </w:p>
        </w:tc>
      </w:tr>
      <w:tr w:rsidR="00E134F7" w14:paraId="18DE3F5B" w14:textId="77777777">
        <w:trPr>
          <w:trHeight w:val="170"/>
        </w:trPr>
        <w:tc>
          <w:tcPr>
            <w:tcW w:w="2835" w:type="dxa"/>
            <w:shd w:val="clear" w:color="auto" w:fill="auto"/>
          </w:tcPr>
          <w:p w14:paraId="6DEA7167" w14:textId="77777777" w:rsidR="00E134F7" w:rsidRDefault="00E134F7">
            <w:pPr>
              <w:pStyle w:val="ECVLeftHeading"/>
            </w:pPr>
          </w:p>
          <w:p w14:paraId="560D6E28" w14:textId="77777777" w:rsidR="00E134F7" w:rsidRDefault="00E134F7">
            <w:pPr>
              <w:pStyle w:val="ECVLeftHeading"/>
            </w:pPr>
          </w:p>
          <w:p w14:paraId="5C47EA8B" w14:textId="77777777" w:rsidR="00E134F7" w:rsidRDefault="00E134F7">
            <w:pPr>
              <w:pStyle w:val="ECVLeftHeading"/>
            </w:pPr>
          </w:p>
        </w:tc>
        <w:tc>
          <w:tcPr>
            <w:tcW w:w="7540" w:type="dxa"/>
            <w:shd w:val="clear" w:color="auto" w:fill="auto"/>
            <w:vAlign w:val="bottom"/>
          </w:tcPr>
          <w:p w14:paraId="4DFDB38E" w14:textId="77777777" w:rsidR="00E134F7" w:rsidRDefault="00E134F7">
            <w:pPr>
              <w:pStyle w:val="ECVBlueBox"/>
            </w:pPr>
          </w:p>
        </w:tc>
      </w:tr>
      <w:tr w:rsidR="00E134F7" w14:paraId="41280BC7" w14:textId="77777777" w:rsidTr="005A798D">
        <w:trPr>
          <w:trHeight w:val="170"/>
        </w:trPr>
        <w:tc>
          <w:tcPr>
            <w:tcW w:w="2835" w:type="dxa"/>
            <w:shd w:val="clear" w:color="auto" w:fill="auto"/>
          </w:tcPr>
          <w:p w14:paraId="213147B3" w14:textId="77777777" w:rsidR="00E134F7" w:rsidRDefault="00E134F7" w:rsidP="00E134F7">
            <w:pPr>
              <w:pStyle w:val="ECVDate"/>
            </w:pPr>
            <w:r>
              <w:t xml:space="preserve">03/2019– ad oggi </w:t>
            </w:r>
          </w:p>
        </w:tc>
        <w:tc>
          <w:tcPr>
            <w:tcW w:w="7540" w:type="dxa"/>
            <w:shd w:val="clear" w:color="auto" w:fill="auto"/>
          </w:tcPr>
          <w:p w14:paraId="7A9855FF" w14:textId="77777777" w:rsidR="00E134F7" w:rsidRDefault="00E134F7" w:rsidP="00E134F7">
            <w:pPr>
              <w:pStyle w:val="ECVSubSectionHeading"/>
            </w:pPr>
            <w:r>
              <w:t xml:space="preserve">Dirigente Medico di Chirurgia Generale </w:t>
            </w:r>
          </w:p>
        </w:tc>
      </w:tr>
      <w:tr w:rsidR="00E134F7" w14:paraId="72590DEF" w14:textId="77777777" w:rsidTr="005A798D">
        <w:trPr>
          <w:trHeight w:val="170"/>
        </w:trPr>
        <w:tc>
          <w:tcPr>
            <w:tcW w:w="2835" w:type="dxa"/>
            <w:shd w:val="clear" w:color="auto" w:fill="auto"/>
          </w:tcPr>
          <w:p w14:paraId="385899C0" w14:textId="77777777" w:rsidR="00E134F7" w:rsidRDefault="00E134F7" w:rsidP="005A798D"/>
        </w:tc>
        <w:tc>
          <w:tcPr>
            <w:tcW w:w="7540" w:type="dxa"/>
            <w:shd w:val="clear" w:color="auto" w:fill="auto"/>
          </w:tcPr>
          <w:p w14:paraId="3A0F2707" w14:textId="77777777" w:rsidR="00E134F7" w:rsidRDefault="00E134F7" w:rsidP="00E134F7">
            <w:pPr>
              <w:pStyle w:val="ECVOrganisationDetails"/>
            </w:pPr>
            <w:r>
              <w:t>U.O.C. di Chirurgia Generale 3 – A.O.R.N. A. Cardarelli  – Via A. Cardarelli, 9 80131 Napoli (NA) . Direttore: Dott. C. Antropoli</w:t>
            </w:r>
            <w:r>
              <w:br/>
            </w:r>
            <w:r w:rsidRPr="00E134F7">
              <w:t>http://www.ospedalecardarelli.it/</w:t>
            </w:r>
          </w:p>
        </w:tc>
      </w:tr>
      <w:tr w:rsidR="00E134F7" w14:paraId="7B8EB92F" w14:textId="77777777" w:rsidTr="005A798D">
        <w:trPr>
          <w:trHeight w:val="170"/>
        </w:trPr>
        <w:tc>
          <w:tcPr>
            <w:tcW w:w="2835" w:type="dxa"/>
            <w:shd w:val="clear" w:color="auto" w:fill="auto"/>
          </w:tcPr>
          <w:p w14:paraId="5D787439" w14:textId="77777777" w:rsidR="00E134F7" w:rsidRDefault="00E134F7" w:rsidP="005A798D"/>
        </w:tc>
        <w:tc>
          <w:tcPr>
            <w:tcW w:w="7540" w:type="dxa"/>
            <w:shd w:val="clear" w:color="auto" w:fill="auto"/>
          </w:tcPr>
          <w:p w14:paraId="710F85D9" w14:textId="77777777" w:rsidR="00E134F7" w:rsidRDefault="00E134F7" w:rsidP="005A798D">
            <w:pPr>
              <w:pStyle w:val="EuropassSectionDetails"/>
            </w:pPr>
            <w:r>
              <w:t xml:space="preserve">Dirigente Medico a tempo indeterminato </w:t>
            </w:r>
          </w:p>
        </w:tc>
      </w:tr>
      <w:tr w:rsidR="00E134F7" w14:paraId="2692A0D8" w14:textId="77777777" w:rsidTr="005A798D">
        <w:trPr>
          <w:trHeight w:val="170"/>
        </w:trPr>
        <w:tc>
          <w:tcPr>
            <w:tcW w:w="2835" w:type="dxa"/>
            <w:shd w:val="clear" w:color="auto" w:fill="auto"/>
          </w:tcPr>
          <w:p w14:paraId="2D633AE2" w14:textId="77777777" w:rsidR="00E134F7" w:rsidRDefault="00E134F7" w:rsidP="005A798D"/>
        </w:tc>
        <w:tc>
          <w:tcPr>
            <w:tcW w:w="7540" w:type="dxa"/>
            <w:shd w:val="clear" w:color="auto" w:fill="auto"/>
            <w:vAlign w:val="bottom"/>
          </w:tcPr>
          <w:p w14:paraId="52D6BEDA" w14:textId="77777777" w:rsidR="00E134F7" w:rsidRDefault="00E134F7" w:rsidP="005A798D">
            <w:pPr>
              <w:pStyle w:val="ECVBusinessSectorRow"/>
            </w:pPr>
            <w:r>
              <w:rPr>
                <w:rStyle w:val="ECVHeadingBusinessSector"/>
              </w:rPr>
              <w:t xml:space="preserve">Attività o settore </w:t>
            </w:r>
            <w:r>
              <w:t xml:space="preserve">Chirurgia GENERALE </w:t>
            </w:r>
          </w:p>
          <w:p w14:paraId="1364875E" w14:textId="77777777" w:rsidR="00E134F7" w:rsidRDefault="00E134F7" w:rsidP="005A798D">
            <w:pPr>
              <w:pStyle w:val="ECVBusinessSectorRow"/>
            </w:pPr>
          </w:p>
          <w:p w14:paraId="12A9D048" w14:textId="77777777" w:rsidR="00E134F7" w:rsidRDefault="00E134F7" w:rsidP="005A798D">
            <w:pPr>
              <w:pStyle w:val="ECVBusinessSectorRow"/>
            </w:pPr>
          </w:p>
          <w:p w14:paraId="17A8174D" w14:textId="77777777" w:rsidR="00E134F7" w:rsidRDefault="00E134F7" w:rsidP="005A798D">
            <w:pPr>
              <w:pStyle w:val="ECVBusinessSectorRow"/>
            </w:pPr>
          </w:p>
        </w:tc>
      </w:tr>
      <w:tr w:rsidR="0061360E" w14:paraId="1A50248F" w14:textId="77777777">
        <w:trPr>
          <w:trHeight w:val="170"/>
        </w:trPr>
        <w:tc>
          <w:tcPr>
            <w:tcW w:w="2835" w:type="dxa"/>
            <w:shd w:val="clear" w:color="auto" w:fill="auto"/>
          </w:tcPr>
          <w:p w14:paraId="623136F7" w14:textId="77777777" w:rsidR="0061360E" w:rsidRDefault="0061360E">
            <w:pPr>
              <w:pStyle w:val="ECVLeftHeading"/>
            </w:pPr>
          </w:p>
        </w:tc>
        <w:tc>
          <w:tcPr>
            <w:tcW w:w="7540" w:type="dxa"/>
            <w:shd w:val="clear" w:color="auto" w:fill="auto"/>
            <w:vAlign w:val="bottom"/>
          </w:tcPr>
          <w:p w14:paraId="151679ED" w14:textId="77777777" w:rsidR="0061360E" w:rsidRDefault="0061360E">
            <w:pPr>
              <w:pStyle w:val="ECVBlueBox"/>
            </w:pPr>
          </w:p>
        </w:tc>
      </w:tr>
      <w:tr w:rsidR="0061360E" w14:paraId="3CD46CC7" w14:textId="77777777" w:rsidTr="008001AF">
        <w:trPr>
          <w:trHeight w:val="170"/>
        </w:trPr>
        <w:tc>
          <w:tcPr>
            <w:tcW w:w="2835" w:type="dxa"/>
            <w:shd w:val="clear" w:color="auto" w:fill="auto"/>
          </w:tcPr>
          <w:p w14:paraId="0F9742EA" w14:textId="77777777" w:rsidR="0061360E" w:rsidRDefault="0061360E" w:rsidP="00E134F7">
            <w:pPr>
              <w:pStyle w:val="ECVDate"/>
            </w:pPr>
            <w:r>
              <w:t xml:space="preserve">09/2017– </w:t>
            </w:r>
            <w:r w:rsidR="00E134F7">
              <w:t>02/2019</w:t>
            </w:r>
            <w:r>
              <w:t xml:space="preserve"> </w:t>
            </w:r>
          </w:p>
        </w:tc>
        <w:tc>
          <w:tcPr>
            <w:tcW w:w="7540" w:type="dxa"/>
            <w:shd w:val="clear" w:color="auto" w:fill="auto"/>
          </w:tcPr>
          <w:p w14:paraId="38EED0FE" w14:textId="77777777" w:rsidR="0061360E" w:rsidRDefault="0061360E" w:rsidP="00421752">
            <w:pPr>
              <w:pStyle w:val="ECVSubSectionHeading"/>
            </w:pPr>
            <w:r>
              <w:t>Dirigente Medico di Chirurgia G</w:t>
            </w:r>
            <w:r w:rsidR="00421752">
              <w:t>enerale e Oncologica</w:t>
            </w:r>
          </w:p>
        </w:tc>
      </w:tr>
      <w:tr w:rsidR="0061360E" w14:paraId="3C918213" w14:textId="77777777" w:rsidTr="008001AF">
        <w:trPr>
          <w:trHeight w:val="170"/>
        </w:trPr>
        <w:tc>
          <w:tcPr>
            <w:tcW w:w="2835" w:type="dxa"/>
            <w:shd w:val="clear" w:color="auto" w:fill="auto"/>
          </w:tcPr>
          <w:p w14:paraId="3C5DD33A" w14:textId="77777777" w:rsidR="0061360E" w:rsidRDefault="0061360E" w:rsidP="0061360E"/>
        </w:tc>
        <w:tc>
          <w:tcPr>
            <w:tcW w:w="7540" w:type="dxa"/>
            <w:shd w:val="clear" w:color="auto" w:fill="auto"/>
          </w:tcPr>
          <w:p w14:paraId="767D361A" w14:textId="77777777" w:rsidR="0061360E" w:rsidRDefault="0061360E" w:rsidP="0061360E">
            <w:pPr>
              <w:pStyle w:val="ECVOrganisationDetails"/>
            </w:pPr>
            <w:r>
              <w:t>U.O.C. di Chirurgia Generale e Oncologica – A.O. G. Rummo di Benevento – Via Dell’Angelo 82100 Benevento (BN) . Direttore: Prof. C.G.S. Huscher</w:t>
            </w:r>
            <w:r>
              <w:br/>
            </w:r>
            <w:r w:rsidRPr="0061360E">
              <w:t>http://ao-rummo.it/</w:t>
            </w:r>
          </w:p>
        </w:tc>
      </w:tr>
      <w:tr w:rsidR="0061360E" w14:paraId="14FABD5E" w14:textId="77777777" w:rsidTr="008001AF">
        <w:trPr>
          <w:trHeight w:val="170"/>
        </w:trPr>
        <w:tc>
          <w:tcPr>
            <w:tcW w:w="2835" w:type="dxa"/>
            <w:shd w:val="clear" w:color="auto" w:fill="auto"/>
          </w:tcPr>
          <w:p w14:paraId="3537EBD8" w14:textId="77777777" w:rsidR="0061360E" w:rsidRDefault="0061360E" w:rsidP="0061360E"/>
        </w:tc>
        <w:tc>
          <w:tcPr>
            <w:tcW w:w="7540" w:type="dxa"/>
            <w:shd w:val="clear" w:color="auto" w:fill="auto"/>
          </w:tcPr>
          <w:p w14:paraId="3D5F883F" w14:textId="77777777" w:rsidR="0061360E" w:rsidRDefault="0061360E" w:rsidP="0061360E">
            <w:pPr>
              <w:pStyle w:val="EuropassSectionDetails"/>
            </w:pPr>
            <w:r>
              <w:t xml:space="preserve">Dirigente Medico a tempo indeterminato </w:t>
            </w:r>
          </w:p>
        </w:tc>
      </w:tr>
      <w:tr w:rsidR="0061360E" w14:paraId="44FC425D" w14:textId="77777777" w:rsidTr="008001AF">
        <w:trPr>
          <w:trHeight w:val="170"/>
        </w:trPr>
        <w:tc>
          <w:tcPr>
            <w:tcW w:w="2835" w:type="dxa"/>
            <w:shd w:val="clear" w:color="auto" w:fill="auto"/>
          </w:tcPr>
          <w:p w14:paraId="723F88E0" w14:textId="77777777" w:rsidR="0061360E" w:rsidRDefault="0061360E" w:rsidP="0061360E"/>
        </w:tc>
        <w:tc>
          <w:tcPr>
            <w:tcW w:w="7540" w:type="dxa"/>
            <w:shd w:val="clear" w:color="auto" w:fill="auto"/>
            <w:vAlign w:val="bottom"/>
          </w:tcPr>
          <w:p w14:paraId="0A72EF64" w14:textId="77777777" w:rsidR="0061360E" w:rsidRDefault="0061360E" w:rsidP="0061360E">
            <w:pPr>
              <w:pStyle w:val="ECVBusinessSectorRow"/>
            </w:pPr>
            <w:r>
              <w:rPr>
                <w:rStyle w:val="ECVHeadingBusinessSector"/>
              </w:rPr>
              <w:t xml:space="preserve">Attività o settore </w:t>
            </w:r>
            <w:r>
              <w:t xml:space="preserve">Chirurgia GENERALE </w:t>
            </w:r>
          </w:p>
          <w:p w14:paraId="76568619" w14:textId="77777777" w:rsidR="0061360E" w:rsidRDefault="0061360E" w:rsidP="0061360E">
            <w:pPr>
              <w:pStyle w:val="ECVBusinessSectorRow"/>
            </w:pPr>
          </w:p>
          <w:p w14:paraId="706364D1" w14:textId="77777777" w:rsidR="0061360E" w:rsidRDefault="0061360E" w:rsidP="0061360E">
            <w:pPr>
              <w:pStyle w:val="ECVBusinessSectorRow"/>
            </w:pPr>
          </w:p>
          <w:p w14:paraId="301F89F5" w14:textId="77777777" w:rsidR="0061360E" w:rsidRDefault="0061360E" w:rsidP="0061360E">
            <w:pPr>
              <w:pStyle w:val="ECVBusinessSectorRow"/>
            </w:pPr>
          </w:p>
        </w:tc>
      </w:tr>
      <w:tr w:rsidR="0061360E" w14:paraId="59B23419" w14:textId="77777777" w:rsidTr="0061360E">
        <w:trPr>
          <w:trHeight w:val="170"/>
        </w:trPr>
        <w:tc>
          <w:tcPr>
            <w:tcW w:w="2835" w:type="dxa"/>
            <w:shd w:val="clear" w:color="auto" w:fill="auto"/>
          </w:tcPr>
          <w:p w14:paraId="1C8AB2C5" w14:textId="77777777" w:rsidR="0061360E" w:rsidRDefault="0061360E" w:rsidP="00083F40">
            <w:pPr>
              <w:pStyle w:val="ECVDate"/>
            </w:pPr>
            <w:r>
              <w:t xml:space="preserve">01/2016– </w:t>
            </w:r>
            <w:r w:rsidR="00083F40">
              <w:t>09/2017</w:t>
            </w:r>
            <w:r>
              <w:t xml:space="preserve"> </w:t>
            </w:r>
          </w:p>
        </w:tc>
        <w:tc>
          <w:tcPr>
            <w:tcW w:w="7540" w:type="dxa"/>
            <w:shd w:val="clear" w:color="auto" w:fill="auto"/>
          </w:tcPr>
          <w:p w14:paraId="0FF8DFE6" w14:textId="77777777" w:rsidR="0061360E" w:rsidRDefault="0061360E" w:rsidP="00421752">
            <w:pPr>
              <w:pStyle w:val="ECVSubSectionHeading"/>
            </w:pPr>
            <w:r>
              <w:t>Dirigente Medico di Chirurgia G</w:t>
            </w:r>
            <w:r w:rsidR="00421752">
              <w:t>enerale</w:t>
            </w:r>
          </w:p>
        </w:tc>
      </w:tr>
      <w:tr w:rsidR="0061360E" w14:paraId="265BC22F" w14:textId="77777777" w:rsidTr="0061360E">
        <w:trPr>
          <w:trHeight w:val="170"/>
        </w:trPr>
        <w:tc>
          <w:tcPr>
            <w:tcW w:w="2835" w:type="dxa"/>
            <w:shd w:val="clear" w:color="auto" w:fill="auto"/>
          </w:tcPr>
          <w:p w14:paraId="2485901B" w14:textId="77777777" w:rsidR="0061360E" w:rsidRDefault="0061360E" w:rsidP="0061360E"/>
        </w:tc>
        <w:tc>
          <w:tcPr>
            <w:tcW w:w="7540" w:type="dxa"/>
            <w:shd w:val="clear" w:color="auto" w:fill="auto"/>
          </w:tcPr>
          <w:p w14:paraId="32F61A4D" w14:textId="77777777" w:rsidR="0061360E" w:rsidRDefault="0061360E" w:rsidP="0061360E">
            <w:pPr>
              <w:pStyle w:val="ECVOrganisationDetails"/>
            </w:pPr>
            <w:r>
              <w:t>U.O.C. di Chirurgia Generale – Presidio Ospedaliero “Madonna delle Grazie  - Azienda Sanitaria Locale di Matera (SSN) – Contrada Cattedra Ambulante, 75100 MATERA (MT) (Italia). Direttore: Dott. G. Pacifico</w:t>
            </w:r>
            <w:r w:rsidR="00454745">
              <w:t>; Direttore F.F. Dott. A.G. Nasti</w:t>
            </w:r>
            <w:r>
              <w:br/>
            </w:r>
            <w:r w:rsidRPr="0006055F">
              <w:t>http://www.asmbasilicata.it/</w:t>
            </w:r>
          </w:p>
        </w:tc>
      </w:tr>
      <w:tr w:rsidR="0061360E" w14:paraId="6F58D389" w14:textId="77777777" w:rsidTr="0061360E">
        <w:trPr>
          <w:trHeight w:val="170"/>
        </w:trPr>
        <w:tc>
          <w:tcPr>
            <w:tcW w:w="2835" w:type="dxa"/>
            <w:shd w:val="clear" w:color="auto" w:fill="auto"/>
          </w:tcPr>
          <w:p w14:paraId="2935401F" w14:textId="77777777" w:rsidR="0061360E" w:rsidRDefault="0061360E" w:rsidP="0061360E"/>
        </w:tc>
        <w:tc>
          <w:tcPr>
            <w:tcW w:w="7540" w:type="dxa"/>
            <w:shd w:val="clear" w:color="auto" w:fill="auto"/>
          </w:tcPr>
          <w:p w14:paraId="7AE99DD4" w14:textId="77777777" w:rsidR="0061360E" w:rsidRDefault="0061360E" w:rsidP="0061360E">
            <w:pPr>
              <w:pStyle w:val="EuropassSectionDetails"/>
            </w:pPr>
            <w:r>
              <w:t xml:space="preserve">Dirigente Medico a tempo indeterminato </w:t>
            </w:r>
          </w:p>
        </w:tc>
      </w:tr>
      <w:tr w:rsidR="0061360E" w14:paraId="30FE8C26" w14:textId="77777777" w:rsidTr="0061360E">
        <w:trPr>
          <w:trHeight w:val="170"/>
        </w:trPr>
        <w:tc>
          <w:tcPr>
            <w:tcW w:w="2835" w:type="dxa"/>
            <w:shd w:val="clear" w:color="auto" w:fill="auto"/>
          </w:tcPr>
          <w:p w14:paraId="3DB822FC" w14:textId="77777777" w:rsidR="0061360E" w:rsidRDefault="0061360E" w:rsidP="0061360E"/>
        </w:tc>
        <w:tc>
          <w:tcPr>
            <w:tcW w:w="7540" w:type="dxa"/>
            <w:shd w:val="clear" w:color="auto" w:fill="auto"/>
            <w:vAlign w:val="bottom"/>
          </w:tcPr>
          <w:p w14:paraId="5C22ECE5" w14:textId="77777777" w:rsidR="0061360E" w:rsidRDefault="0061360E" w:rsidP="0061360E">
            <w:pPr>
              <w:pStyle w:val="ECVBusinessSectorRow"/>
            </w:pPr>
            <w:r>
              <w:rPr>
                <w:rStyle w:val="ECVHeadingBusinessSector"/>
              </w:rPr>
              <w:t xml:space="preserve">Attività o settore </w:t>
            </w:r>
            <w:r>
              <w:t xml:space="preserve">Chirurgia GENERALE </w:t>
            </w:r>
          </w:p>
          <w:p w14:paraId="42E6F4BE" w14:textId="77777777" w:rsidR="0061360E" w:rsidRDefault="0061360E" w:rsidP="0061360E">
            <w:pPr>
              <w:pStyle w:val="ECVBusinessSectorRow"/>
            </w:pPr>
          </w:p>
          <w:p w14:paraId="3147F7EA" w14:textId="77777777" w:rsidR="0061360E" w:rsidRDefault="0061360E" w:rsidP="0061360E">
            <w:pPr>
              <w:pStyle w:val="ECVBusinessSectorRow"/>
            </w:pPr>
          </w:p>
        </w:tc>
      </w:tr>
    </w:tbl>
    <w:p w14:paraId="305353DD" w14:textId="77777777" w:rsidR="00CC7F9C" w:rsidRPr="00CC7F9C" w:rsidRDefault="00CC7F9C" w:rsidP="00CC7F9C">
      <w:pPr>
        <w:rPr>
          <w:vanish/>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2E1839" w14:paraId="6A3EA2E3" w14:textId="77777777" w:rsidTr="00CC7F9C">
        <w:tc>
          <w:tcPr>
            <w:tcW w:w="2834" w:type="dxa"/>
            <w:vMerge w:val="restart"/>
            <w:shd w:val="clear" w:color="auto" w:fill="auto"/>
          </w:tcPr>
          <w:p w14:paraId="07C518C2" w14:textId="77777777" w:rsidR="002E1839" w:rsidRDefault="002E1839" w:rsidP="00D90E86">
            <w:pPr>
              <w:pStyle w:val="ECVDate"/>
            </w:pPr>
            <w:r>
              <w:t>0</w:t>
            </w:r>
            <w:r w:rsidR="0006055F">
              <w:t>1</w:t>
            </w:r>
            <w:r>
              <w:t>/201</w:t>
            </w:r>
            <w:r w:rsidR="00D90E86">
              <w:t>6</w:t>
            </w:r>
            <w:r>
              <w:t>–</w:t>
            </w:r>
            <w:r w:rsidR="0006055F">
              <w:t xml:space="preserve"> </w:t>
            </w:r>
            <w:r w:rsidR="0061360E">
              <w:t>09/2017</w:t>
            </w:r>
            <w:r>
              <w:t xml:space="preserve"> </w:t>
            </w:r>
          </w:p>
          <w:p w14:paraId="2F538B4A" w14:textId="77777777" w:rsidR="00E350AE" w:rsidRDefault="00E350AE" w:rsidP="0010417E">
            <w:pPr>
              <w:pStyle w:val="ECVDate"/>
              <w:jc w:val="left"/>
            </w:pPr>
          </w:p>
          <w:p w14:paraId="3313744B" w14:textId="77777777" w:rsidR="00E350AE" w:rsidRPr="00E350AE" w:rsidRDefault="00E350AE" w:rsidP="00E350AE"/>
          <w:p w14:paraId="0C6135FE" w14:textId="77777777" w:rsidR="00E350AE" w:rsidRPr="00E350AE" w:rsidRDefault="00E350AE" w:rsidP="00E350AE"/>
          <w:p w14:paraId="08611576" w14:textId="77777777" w:rsidR="00E350AE" w:rsidRPr="00E350AE" w:rsidRDefault="00E350AE" w:rsidP="00E350AE"/>
          <w:p w14:paraId="0F810E96" w14:textId="77777777" w:rsidR="00E350AE" w:rsidRPr="00E350AE" w:rsidRDefault="00E350AE" w:rsidP="00E350AE"/>
          <w:p w14:paraId="6519453D" w14:textId="77777777" w:rsidR="00E350AE" w:rsidRDefault="00E350AE" w:rsidP="00E350AE"/>
          <w:p w14:paraId="15823092" w14:textId="77777777" w:rsidR="0010417E" w:rsidRPr="00E350AE" w:rsidRDefault="0010417E" w:rsidP="00E350AE"/>
        </w:tc>
        <w:tc>
          <w:tcPr>
            <w:tcW w:w="7541" w:type="dxa"/>
            <w:shd w:val="clear" w:color="auto" w:fill="auto"/>
          </w:tcPr>
          <w:p w14:paraId="3E8E0ABC" w14:textId="77777777" w:rsidR="002E1839" w:rsidRDefault="0010417E" w:rsidP="00CC7F9C">
            <w:pPr>
              <w:pStyle w:val="ECVSubSectionHeading"/>
            </w:pPr>
            <w:r>
              <w:lastRenderedPageBreak/>
              <w:t>Docente di Anatomie e Fisiologia</w:t>
            </w:r>
          </w:p>
        </w:tc>
      </w:tr>
      <w:tr w:rsidR="002E1839" w14:paraId="2EBCEE2B" w14:textId="77777777" w:rsidTr="00CC7F9C">
        <w:tc>
          <w:tcPr>
            <w:tcW w:w="2834" w:type="dxa"/>
            <w:vMerge/>
            <w:shd w:val="clear" w:color="auto" w:fill="auto"/>
          </w:tcPr>
          <w:p w14:paraId="7FFBE170" w14:textId="77777777" w:rsidR="002E1839" w:rsidRDefault="002E1839" w:rsidP="00CC7F9C"/>
        </w:tc>
        <w:tc>
          <w:tcPr>
            <w:tcW w:w="7541" w:type="dxa"/>
            <w:shd w:val="clear" w:color="auto" w:fill="auto"/>
          </w:tcPr>
          <w:p w14:paraId="7D047301" w14:textId="77777777" w:rsidR="002E1839" w:rsidRDefault="0010417E" w:rsidP="0006055F">
            <w:pPr>
              <w:pStyle w:val="ECVOrganisationDetails"/>
            </w:pPr>
            <w:r>
              <w:t xml:space="preserve">Docente del primo anno di Corso di Studio per Infermiere volontarie della Croce Rossa Italiana disciplinato dal Decreto 9 Novembre 2010 pubblicato sulla G.U. Serie Generale n.9 del </w:t>
            </w:r>
            <w:r w:rsidR="00F5387E">
              <w:t>3-01-2011</w:t>
            </w:r>
          </w:p>
        </w:tc>
      </w:tr>
      <w:tr w:rsidR="002E1839" w14:paraId="7CA312F1" w14:textId="77777777" w:rsidTr="00CC7F9C">
        <w:tc>
          <w:tcPr>
            <w:tcW w:w="2834" w:type="dxa"/>
            <w:vMerge/>
            <w:shd w:val="clear" w:color="auto" w:fill="auto"/>
          </w:tcPr>
          <w:p w14:paraId="2109A464" w14:textId="77777777" w:rsidR="002E1839" w:rsidRDefault="002E1839" w:rsidP="00CC7F9C"/>
        </w:tc>
        <w:tc>
          <w:tcPr>
            <w:tcW w:w="7541" w:type="dxa"/>
            <w:shd w:val="clear" w:color="auto" w:fill="auto"/>
          </w:tcPr>
          <w:p w14:paraId="09F44FB9" w14:textId="77777777" w:rsidR="002E1839" w:rsidRDefault="00F5387E" w:rsidP="00CC7F9C">
            <w:pPr>
              <w:pStyle w:val="EuropassSectionDetails"/>
            </w:pPr>
            <w:r>
              <w:t>Docenza</w:t>
            </w:r>
            <w:r w:rsidR="0006055F">
              <w:t xml:space="preserve"> </w:t>
            </w:r>
          </w:p>
        </w:tc>
      </w:tr>
      <w:tr w:rsidR="002E1839" w14:paraId="51D190FD" w14:textId="77777777" w:rsidTr="00CC7F9C">
        <w:trPr>
          <w:trHeight w:val="340"/>
        </w:trPr>
        <w:tc>
          <w:tcPr>
            <w:tcW w:w="2834" w:type="dxa"/>
            <w:vMerge/>
            <w:shd w:val="clear" w:color="auto" w:fill="auto"/>
          </w:tcPr>
          <w:p w14:paraId="171AA43C" w14:textId="77777777" w:rsidR="002E1839" w:rsidRDefault="002E1839" w:rsidP="00CC7F9C"/>
        </w:tc>
        <w:tc>
          <w:tcPr>
            <w:tcW w:w="7541" w:type="dxa"/>
            <w:shd w:val="clear" w:color="auto" w:fill="auto"/>
            <w:vAlign w:val="bottom"/>
          </w:tcPr>
          <w:p w14:paraId="741B4EDC" w14:textId="77777777" w:rsidR="0010417E" w:rsidRDefault="002E1839" w:rsidP="00CC7F9C">
            <w:pPr>
              <w:pStyle w:val="ECVBusinessSectorRow"/>
            </w:pPr>
            <w:r>
              <w:rPr>
                <w:rStyle w:val="ECVHeadingBusinessSector"/>
              </w:rPr>
              <w:t xml:space="preserve">Attività o settore </w:t>
            </w:r>
            <w:r w:rsidR="00F5387E">
              <w:rPr>
                <w:rStyle w:val="ECVContactDetails"/>
              </w:rPr>
              <w:t>Anatomia e Fisiologia</w:t>
            </w:r>
            <w:r>
              <w:t xml:space="preserve"> </w:t>
            </w:r>
          </w:p>
          <w:p w14:paraId="56AD4F8C" w14:textId="77777777" w:rsidR="00E350AE" w:rsidRDefault="00E350AE" w:rsidP="00CC7F9C">
            <w:pPr>
              <w:pStyle w:val="ECVBusinessSectorRow"/>
            </w:pPr>
          </w:p>
        </w:tc>
      </w:tr>
    </w:tbl>
    <w:p w14:paraId="6FB41FA9" w14:textId="77777777" w:rsidR="00FF4ADD" w:rsidRPr="00FF4ADD" w:rsidRDefault="00FF4ADD" w:rsidP="00FF4ADD">
      <w:pPr>
        <w:rPr>
          <w:vanish/>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E350AE" w14:paraId="1B2C65D8" w14:textId="77777777" w:rsidTr="00FF4ADD">
        <w:tc>
          <w:tcPr>
            <w:tcW w:w="2834" w:type="dxa"/>
            <w:shd w:val="clear" w:color="auto" w:fill="auto"/>
          </w:tcPr>
          <w:p w14:paraId="6C2F89DB" w14:textId="77777777" w:rsidR="00E350AE" w:rsidRDefault="00BC6694" w:rsidP="006A05AB">
            <w:pPr>
              <w:pStyle w:val="ECVDate"/>
            </w:pPr>
            <w:r>
              <w:t>2017-2020</w:t>
            </w:r>
          </w:p>
        </w:tc>
        <w:tc>
          <w:tcPr>
            <w:tcW w:w="7541" w:type="dxa"/>
            <w:shd w:val="clear" w:color="auto" w:fill="auto"/>
          </w:tcPr>
          <w:p w14:paraId="76C89350" w14:textId="77777777" w:rsidR="00BC6694" w:rsidRDefault="00BC6694" w:rsidP="00BC6694">
            <w:pPr>
              <w:pStyle w:val="ECVSubSectionHeading"/>
            </w:pPr>
            <w:r>
              <w:t>Membro del Comitato Polispecialistico della SPIGC</w:t>
            </w:r>
          </w:p>
          <w:p w14:paraId="07C84E8A" w14:textId="77777777" w:rsidR="00BC6694" w:rsidRDefault="00BC6694" w:rsidP="00BC6694">
            <w:pPr>
              <w:pStyle w:val="ECVSubSectionHeading"/>
            </w:pPr>
            <w:r>
              <w:t xml:space="preserve">Società Polispecialistica Italiana Giovani Chirurghi </w:t>
            </w:r>
          </w:p>
          <w:p w14:paraId="2A79BBF5" w14:textId="77777777" w:rsidR="00E350AE" w:rsidRDefault="00BC6694" w:rsidP="00BC6694">
            <w:pPr>
              <w:pStyle w:val="ECVSubSectionHeading"/>
            </w:pPr>
            <w:r>
              <w:t>Responsabile della Chirurgia di Parete Addominale</w:t>
            </w:r>
          </w:p>
        </w:tc>
      </w:tr>
      <w:tr w:rsidR="00E350AE" w14:paraId="2883C476" w14:textId="77777777" w:rsidTr="00FF4ADD">
        <w:tc>
          <w:tcPr>
            <w:tcW w:w="2834" w:type="dxa"/>
            <w:shd w:val="clear" w:color="auto" w:fill="auto"/>
          </w:tcPr>
          <w:p w14:paraId="114BE005" w14:textId="77777777" w:rsidR="00E350AE" w:rsidRDefault="00E350AE" w:rsidP="006A05AB">
            <w:pPr>
              <w:pStyle w:val="ECVDate"/>
            </w:pPr>
          </w:p>
        </w:tc>
        <w:tc>
          <w:tcPr>
            <w:tcW w:w="7541" w:type="dxa"/>
            <w:shd w:val="clear" w:color="auto" w:fill="auto"/>
          </w:tcPr>
          <w:p w14:paraId="26DDDD69" w14:textId="77777777" w:rsidR="00E350AE" w:rsidRDefault="00E350AE" w:rsidP="00FF4ADD">
            <w:pPr>
              <w:pStyle w:val="ECVSubSectionHeading"/>
            </w:pPr>
          </w:p>
        </w:tc>
      </w:tr>
      <w:tr w:rsidR="00E350AE" w14:paraId="31228EBE" w14:textId="77777777" w:rsidTr="00FF4ADD">
        <w:tc>
          <w:tcPr>
            <w:tcW w:w="2834" w:type="dxa"/>
            <w:shd w:val="clear" w:color="auto" w:fill="auto"/>
          </w:tcPr>
          <w:p w14:paraId="6214A900" w14:textId="77777777" w:rsidR="00E350AE" w:rsidRDefault="00E350AE" w:rsidP="006A05AB">
            <w:pPr>
              <w:pStyle w:val="ECVDate"/>
            </w:pPr>
          </w:p>
        </w:tc>
        <w:tc>
          <w:tcPr>
            <w:tcW w:w="7541" w:type="dxa"/>
            <w:shd w:val="clear" w:color="auto" w:fill="auto"/>
          </w:tcPr>
          <w:p w14:paraId="4DA43F70" w14:textId="77777777" w:rsidR="00E350AE" w:rsidRDefault="00E350AE" w:rsidP="00FF4ADD">
            <w:pPr>
              <w:pStyle w:val="ECVSubSectionHeading"/>
            </w:pPr>
          </w:p>
        </w:tc>
      </w:tr>
      <w:tr w:rsidR="00E350AE" w14:paraId="3C1AD82D" w14:textId="77777777" w:rsidTr="00FF4ADD">
        <w:tc>
          <w:tcPr>
            <w:tcW w:w="2834" w:type="dxa"/>
            <w:shd w:val="clear" w:color="auto" w:fill="auto"/>
          </w:tcPr>
          <w:p w14:paraId="15CAEDD0" w14:textId="77777777" w:rsidR="00E350AE" w:rsidRDefault="00E350AE" w:rsidP="006A05AB">
            <w:pPr>
              <w:pStyle w:val="ECVDate"/>
            </w:pPr>
          </w:p>
        </w:tc>
        <w:tc>
          <w:tcPr>
            <w:tcW w:w="7541" w:type="dxa"/>
            <w:shd w:val="clear" w:color="auto" w:fill="auto"/>
          </w:tcPr>
          <w:p w14:paraId="2511EF6C" w14:textId="77777777" w:rsidR="00E350AE" w:rsidRDefault="00E350AE" w:rsidP="00FF4ADD">
            <w:pPr>
              <w:pStyle w:val="ECVSubSectionHeading"/>
            </w:pPr>
          </w:p>
        </w:tc>
      </w:tr>
      <w:tr w:rsidR="006A05AB" w14:paraId="1ACB1581" w14:textId="77777777" w:rsidTr="00FF4ADD">
        <w:tc>
          <w:tcPr>
            <w:tcW w:w="2834" w:type="dxa"/>
            <w:vMerge w:val="restart"/>
            <w:shd w:val="clear" w:color="auto" w:fill="auto"/>
          </w:tcPr>
          <w:p w14:paraId="6CE41D4C" w14:textId="77777777" w:rsidR="006A05AB" w:rsidRDefault="006A05AB" w:rsidP="006A05AB">
            <w:pPr>
              <w:pStyle w:val="ECVDate"/>
            </w:pPr>
            <w:r>
              <w:t xml:space="preserve">09/2015–01/2016 </w:t>
            </w:r>
          </w:p>
        </w:tc>
        <w:tc>
          <w:tcPr>
            <w:tcW w:w="7541" w:type="dxa"/>
            <w:shd w:val="clear" w:color="auto" w:fill="auto"/>
          </w:tcPr>
          <w:p w14:paraId="0644DC7B" w14:textId="77777777" w:rsidR="006A05AB" w:rsidRDefault="006A05AB" w:rsidP="00FF4ADD">
            <w:pPr>
              <w:pStyle w:val="ECVSubSectionHeading"/>
            </w:pPr>
            <w:r>
              <w:t>Incarico di 38 ore settimanali di Specialista Ambulatoriale branca Chirurgia Generale</w:t>
            </w:r>
          </w:p>
        </w:tc>
      </w:tr>
      <w:tr w:rsidR="006A05AB" w14:paraId="5A363E58" w14:textId="77777777" w:rsidTr="00FF4ADD">
        <w:tc>
          <w:tcPr>
            <w:tcW w:w="2834" w:type="dxa"/>
            <w:vMerge/>
            <w:shd w:val="clear" w:color="auto" w:fill="auto"/>
          </w:tcPr>
          <w:p w14:paraId="7C04BFE4" w14:textId="77777777" w:rsidR="006A05AB" w:rsidRDefault="006A05AB" w:rsidP="00FF4ADD"/>
        </w:tc>
        <w:tc>
          <w:tcPr>
            <w:tcW w:w="7541" w:type="dxa"/>
            <w:shd w:val="clear" w:color="auto" w:fill="auto"/>
          </w:tcPr>
          <w:p w14:paraId="5D427959" w14:textId="77777777" w:rsidR="006A05AB" w:rsidRDefault="005D2555" w:rsidP="005D2555">
            <w:pPr>
              <w:pStyle w:val="ECVOrganisationDetails"/>
            </w:pPr>
            <w:r>
              <w:t>U.O.C. di Chirurgia Generale degli OO.RR. Area Stabiese – Ospedale San Leonardo  -      ASL Napoli 3 SUD</w:t>
            </w:r>
            <w:r w:rsidR="00B26845">
              <w:t>. Direttore f.f.: Dott. B. Esposito</w:t>
            </w:r>
            <w:r w:rsidR="006A05AB">
              <w:br/>
            </w:r>
            <w:r>
              <w:t>Viale Europa</w:t>
            </w:r>
            <w:r w:rsidR="006A05AB">
              <w:t>, 80</w:t>
            </w:r>
            <w:r>
              <w:t>053</w:t>
            </w:r>
            <w:r w:rsidR="006A05AB">
              <w:t xml:space="preserve"> </w:t>
            </w:r>
            <w:r>
              <w:t>CASTELLAMMARE DI STABIA (</w:t>
            </w:r>
            <w:r w:rsidR="006A05AB">
              <w:t>N</w:t>
            </w:r>
            <w:r>
              <w:t>A)</w:t>
            </w:r>
            <w:r w:rsidR="006A05AB">
              <w:t xml:space="preserve"> (Italia) </w:t>
            </w:r>
            <w:r w:rsidR="006A05AB">
              <w:br/>
            </w:r>
            <w:r w:rsidRPr="005D2555">
              <w:t>http://www.aslnapoli3sud.it/</w:t>
            </w:r>
            <w:r w:rsidR="006A05AB">
              <w:t xml:space="preserve"> </w:t>
            </w:r>
          </w:p>
        </w:tc>
      </w:tr>
      <w:tr w:rsidR="006A05AB" w14:paraId="6DB399A9" w14:textId="77777777" w:rsidTr="00FF4ADD">
        <w:tc>
          <w:tcPr>
            <w:tcW w:w="2834" w:type="dxa"/>
            <w:vMerge/>
            <w:shd w:val="clear" w:color="auto" w:fill="auto"/>
          </w:tcPr>
          <w:p w14:paraId="6E02AF33" w14:textId="77777777" w:rsidR="006A05AB" w:rsidRDefault="006A05AB" w:rsidP="00FF4ADD"/>
        </w:tc>
        <w:tc>
          <w:tcPr>
            <w:tcW w:w="7541" w:type="dxa"/>
            <w:shd w:val="clear" w:color="auto" w:fill="auto"/>
          </w:tcPr>
          <w:p w14:paraId="780833AE" w14:textId="77777777" w:rsidR="006A05AB" w:rsidRDefault="006A05AB" w:rsidP="005D2555">
            <w:pPr>
              <w:pStyle w:val="EuropassSectionDetails"/>
            </w:pPr>
          </w:p>
        </w:tc>
      </w:tr>
      <w:tr w:rsidR="006A05AB" w14:paraId="55FE3767" w14:textId="77777777" w:rsidTr="00FF4ADD">
        <w:trPr>
          <w:trHeight w:val="340"/>
        </w:trPr>
        <w:tc>
          <w:tcPr>
            <w:tcW w:w="2834" w:type="dxa"/>
            <w:vMerge/>
            <w:shd w:val="clear" w:color="auto" w:fill="auto"/>
          </w:tcPr>
          <w:p w14:paraId="1E1AE78D" w14:textId="77777777" w:rsidR="006A05AB" w:rsidRDefault="006A05AB" w:rsidP="00FF4ADD"/>
        </w:tc>
        <w:tc>
          <w:tcPr>
            <w:tcW w:w="7541" w:type="dxa"/>
            <w:shd w:val="clear" w:color="auto" w:fill="auto"/>
            <w:vAlign w:val="bottom"/>
          </w:tcPr>
          <w:p w14:paraId="0931C925" w14:textId="77777777" w:rsidR="006A05AB" w:rsidRDefault="006A05AB" w:rsidP="00FF4ADD">
            <w:pPr>
              <w:pStyle w:val="ECVBusinessSectorRow"/>
            </w:pPr>
            <w:r>
              <w:rPr>
                <w:rStyle w:val="ECVHeadingBusinessSector"/>
              </w:rPr>
              <w:t xml:space="preserve">Attività o settore </w:t>
            </w:r>
            <w:r>
              <w:rPr>
                <w:rStyle w:val="ECVContactDetails"/>
              </w:rPr>
              <w:t>Chirurgia GENERALE</w:t>
            </w:r>
            <w:r>
              <w:t xml:space="preserve"> </w:t>
            </w:r>
          </w:p>
        </w:tc>
      </w:tr>
    </w:tbl>
    <w:p w14:paraId="14A055A5"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4A30CFEE" w14:textId="77777777">
        <w:tc>
          <w:tcPr>
            <w:tcW w:w="2834" w:type="dxa"/>
            <w:vMerge w:val="restart"/>
            <w:shd w:val="clear" w:color="auto" w:fill="auto"/>
          </w:tcPr>
          <w:p w14:paraId="66024BA5" w14:textId="77777777" w:rsidR="006E066C" w:rsidRDefault="006E066C" w:rsidP="006A05AB">
            <w:pPr>
              <w:pStyle w:val="ECVDate"/>
            </w:pPr>
            <w:r>
              <w:t>04/2012–</w:t>
            </w:r>
            <w:r w:rsidR="006A05AB">
              <w:t>09/2015</w:t>
            </w:r>
            <w:r>
              <w:t xml:space="preserve"> </w:t>
            </w:r>
          </w:p>
        </w:tc>
        <w:tc>
          <w:tcPr>
            <w:tcW w:w="7541" w:type="dxa"/>
            <w:shd w:val="clear" w:color="auto" w:fill="auto"/>
          </w:tcPr>
          <w:p w14:paraId="011CD555" w14:textId="77777777" w:rsidR="006E066C" w:rsidRDefault="006E066C">
            <w:pPr>
              <w:pStyle w:val="ECVSubSectionHeading"/>
            </w:pPr>
            <w:r>
              <w:t>Sostituto Specialista Ambulatoriale branca Chirurgia Generale</w:t>
            </w:r>
          </w:p>
        </w:tc>
      </w:tr>
      <w:tr w:rsidR="006E066C" w14:paraId="01BF42BE" w14:textId="77777777">
        <w:tc>
          <w:tcPr>
            <w:tcW w:w="2834" w:type="dxa"/>
            <w:vMerge/>
            <w:shd w:val="clear" w:color="auto" w:fill="auto"/>
          </w:tcPr>
          <w:p w14:paraId="4DA5C430" w14:textId="77777777" w:rsidR="006E066C" w:rsidRDefault="006E066C"/>
        </w:tc>
        <w:tc>
          <w:tcPr>
            <w:tcW w:w="7541" w:type="dxa"/>
            <w:shd w:val="clear" w:color="auto" w:fill="auto"/>
          </w:tcPr>
          <w:p w14:paraId="6B644BDD" w14:textId="77777777" w:rsidR="006E066C" w:rsidRDefault="00B26845">
            <w:pPr>
              <w:pStyle w:val="ECVOrganisationDetails"/>
            </w:pPr>
            <w:r>
              <w:t xml:space="preserve">U.O. Chirurgia Generale - </w:t>
            </w:r>
            <w:r w:rsidR="006E066C">
              <w:t>Ospedale Vecchio Pellegrini - ASL Na 1</w:t>
            </w:r>
            <w:r w:rsidR="006E066C">
              <w:br/>
              <w:t>Via Portamedina alla Pignas</w:t>
            </w:r>
            <w:r>
              <w:t>ecca, 41, 80135 Napoli (Italia). Direttore: Prof. G. Tufano</w:t>
            </w:r>
            <w:r w:rsidR="006E066C">
              <w:br/>
              <w:t xml:space="preserve">www.aslna1centro.it </w:t>
            </w:r>
          </w:p>
        </w:tc>
      </w:tr>
      <w:tr w:rsidR="006E066C" w14:paraId="0D1BC971" w14:textId="77777777">
        <w:tc>
          <w:tcPr>
            <w:tcW w:w="2834" w:type="dxa"/>
            <w:vMerge/>
            <w:shd w:val="clear" w:color="auto" w:fill="auto"/>
          </w:tcPr>
          <w:p w14:paraId="21702467" w14:textId="77777777" w:rsidR="006E066C" w:rsidRDefault="006E066C"/>
        </w:tc>
        <w:tc>
          <w:tcPr>
            <w:tcW w:w="7541" w:type="dxa"/>
            <w:shd w:val="clear" w:color="auto" w:fill="auto"/>
          </w:tcPr>
          <w:p w14:paraId="663151CB" w14:textId="77777777" w:rsidR="006E066C" w:rsidRDefault="006E066C" w:rsidP="006A05AB">
            <w:pPr>
              <w:pStyle w:val="EuropassSectionDetails"/>
            </w:pPr>
          </w:p>
        </w:tc>
      </w:tr>
      <w:tr w:rsidR="006E066C" w14:paraId="62CA7686" w14:textId="77777777">
        <w:trPr>
          <w:trHeight w:val="340"/>
        </w:trPr>
        <w:tc>
          <w:tcPr>
            <w:tcW w:w="2834" w:type="dxa"/>
            <w:vMerge/>
            <w:shd w:val="clear" w:color="auto" w:fill="auto"/>
          </w:tcPr>
          <w:p w14:paraId="7E0BAEB7" w14:textId="77777777" w:rsidR="006E066C" w:rsidRDefault="006E066C"/>
        </w:tc>
        <w:tc>
          <w:tcPr>
            <w:tcW w:w="7541" w:type="dxa"/>
            <w:shd w:val="clear" w:color="auto" w:fill="auto"/>
            <w:vAlign w:val="bottom"/>
          </w:tcPr>
          <w:p w14:paraId="213AAB4D" w14:textId="77777777" w:rsidR="006E066C" w:rsidRDefault="006E066C" w:rsidP="00041D4B">
            <w:pPr>
              <w:pStyle w:val="ECVBusinessSectorRow"/>
            </w:pPr>
            <w:r>
              <w:rPr>
                <w:rStyle w:val="ECVHeadingBusinessSector"/>
              </w:rPr>
              <w:t xml:space="preserve">Attività o settore </w:t>
            </w:r>
            <w:r>
              <w:rPr>
                <w:rStyle w:val="ECVContactDetails"/>
              </w:rPr>
              <w:t xml:space="preserve">Chirurgia </w:t>
            </w:r>
            <w:r w:rsidR="00041D4B">
              <w:rPr>
                <w:rStyle w:val="ECVContactDetails"/>
              </w:rPr>
              <w:t>GENERALE</w:t>
            </w:r>
            <w:r>
              <w:t xml:space="preserve"> </w:t>
            </w:r>
          </w:p>
        </w:tc>
      </w:tr>
    </w:tbl>
    <w:p w14:paraId="0C31CC73"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4540D1FF" w14:textId="77777777">
        <w:tc>
          <w:tcPr>
            <w:tcW w:w="2834" w:type="dxa"/>
            <w:vMerge w:val="restart"/>
            <w:shd w:val="clear" w:color="auto" w:fill="auto"/>
          </w:tcPr>
          <w:p w14:paraId="6D7CFC1D" w14:textId="77777777" w:rsidR="006E066C" w:rsidRDefault="006E066C">
            <w:pPr>
              <w:pStyle w:val="ECVDate"/>
            </w:pPr>
            <w:r>
              <w:t>10/2011–10/2014</w:t>
            </w:r>
          </w:p>
        </w:tc>
        <w:tc>
          <w:tcPr>
            <w:tcW w:w="7541" w:type="dxa"/>
            <w:shd w:val="clear" w:color="auto" w:fill="auto"/>
          </w:tcPr>
          <w:p w14:paraId="6EE0E868" w14:textId="77777777" w:rsidR="006E066C" w:rsidRDefault="006E066C">
            <w:pPr>
              <w:pStyle w:val="ECVSubSectionHeading"/>
            </w:pPr>
            <w:r>
              <w:t>Dottorato di Ricerca</w:t>
            </w:r>
          </w:p>
        </w:tc>
      </w:tr>
      <w:tr w:rsidR="006E066C" w14:paraId="0326BAF9" w14:textId="77777777">
        <w:tc>
          <w:tcPr>
            <w:tcW w:w="2834" w:type="dxa"/>
            <w:vMerge/>
            <w:shd w:val="clear" w:color="auto" w:fill="auto"/>
          </w:tcPr>
          <w:p w14:paraId="62C4F2FC" w14:textId="77777777" w:rsidR="006E066C" w:rsidRDefault="006E066C"/>
        </w:tc>
        <w:tc>
          <w:tcPr>
            <w:tcW w:w="7541" w:type="dxa"/>
            <w:shd w:val="clear" w:color="auto" w:fill="auto"/>
          </w:tcPr>
          <w:p w14:paraId="38AA9519" w14:textId="77777777" w:rsidR="006E066C" w:rsidRDefault="006E066C">
            <w:pPr>
              <w:pStyle w:val="ECVOrganisationDetails"/>
            </w:pPr>
            <w:r>
              <w:t xml:space="preserve">Seconda Università degli Studi di Napoli, Napoli (Italia) </w:t>
            </w:r>
            <w:r w:rsidR="00E93BFE">
              <w:t xml:space="preserve"> </w:t>
            </w:r>
            <w:r w:rsidR="00E93BFE" w:rsidRPr="00E93BFE">
              <w:t>(oggi Università degli studi della Campania Luigi Vanvitelli)</w:t>
            </w:r>
            <w:r>
              <w:br/>
              <w:t xml:space="preserve">dottorati.unina2.it/index.php?option=com_wrapper&amp;Itemid=42 </w:t>
            </w:r>
          </w:p>
        </w:tc>
      </w:tr>
      <w:tr w:rsidR="006E066C" w14:paraId="7B7E4BD4" w14:textId="77777777">
        <w:tc>
          <w:tcPr>
            <w:tcW w:w="2834" w:type="dxa"/>
            <w:vMerge/>
            <w:shd w:val="clear" w:color="auto" w:fill="auto"/>
          </w:tcPr>
          <w:p w14:paraId="7FDFA298" w14:textId="77777777" w:rsidR="006E066C" w:rsidRDefault="006E066C"/>
        </w:tc>
        <w:tc>
          <w:tcPr>
            <w:tcW w:w="7541" w:type="dxa"/>
            <w:shd w:val="clear" w:color="auto" w:fill="auto"/>
          </w:tcPr>
          <w:p w14:paraId="416D8DA4" w14:textId="77777777" w:rsidR="006E066C" w:rsidRDefault="006E066C">
            <w:pPr>
              <w:pStyle w:val="EuropassSectionDetails"/>
            </w:pPr>
            <w:r>
              <w:t>Dottorato di ricerca in "Biotecnologie applicate alle scienze medico chirurgiche" - Coordinatore Prof. Alfonso Barbarisi</w:t>
            </w:r>
          </w:p>
          <w:p w14:paraId="22DFB70E" w14:textId="77777777" w:rsidR="00421752" w:rsidRDefault="00421752">
            <w:pPr>
              <w:pStyle w:val="EuropassSectionDetails"/>
            </w:pPr>
            <w:r>
              <w:t>Tutor Prof. M. Agresti Direttore X Divisione di Chirurgia Generale e Oncologica</w:t>
            </w:r>
          </w:p>
        </w:tc>
      </w:tr>
      <w:tr w:rsidR="006E066C" w14:paraId="5F3DDCD7" w14:textId="77777777">
        <w:trPr>
          <w:trHeight w:val="340"/>
        </w:trPr>
        <w:tc>
          <w:tcPr>
            <w:tcW w:w="2834" w:type="dxa"/>
            <w:vMerge/>
            <w:shd w:val="clear" w:color="auto" w:fill="auto"/>
          </w:tcPr>
          <w:p w14:paraId="3730099D" w14:textId="77777777" w:rsidR="006E066C" w:rsidRDefault="006E066C"/>
        </w:tc>
        <w:tc>
          <w:tcPr>
            <w:tcW w:w="7541" w:type="dxa"/>
            <w:shd w:val="clear" w:color="auto" w:fill="auto"/>
            <w:vAlign w:val="bottom"/>
          </w:tcPr>
          <w:p w14:paraId="48EDA0C7" w14:textId="77777777" w:rsidR="006E066C" w:rsidRDefault="00041D4B">
            <w:pPr>
              <w:pStyle w:val="ECVBusinessSectorRow"/>
            </w:pPr>
            <w:r>
              <w:t>Settore Scientifico Disciplinare Prevalente: MED 18 - Chirurgia Generale</w:t>
            </w:r>
          </w:p>
        </w:tc>
      </w:tr>
    </w:tbl>
    <w:p w14:paraId="634E092F"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5"/>
        <w:gridCol w:w="7540"/>
      </w:tblGrid>
      <w:tr w:rsidR="006E066C" w14:paraId="4A453FBE" w14:textId="77777777" w:rsidTr="003B131D">
        <w:tc>
          <w:tcPr>
            <w:tcW w:w="2835" w:type="dxa"/>
            <w:vMerge w:val="restart"/>
            <w:shd w:val="clear" w:color="auto" w:fill="auto"/>
          </w:tcPr>
          <w:p w14:paraId="43C32B30" w14:textId="77777777" w:rsidR="006E066C" w:rsidRDefault="006E066C" w:rsidP="00280BB9">
            <w:pPr>
              <w:pStyle w:val="ECVDate"/>
            </w:pPr>
            <w:r>
              <w:t>07/201</w:t>
            </w:r>
            <w:r w:rsidR="00280BB9">
              <w:t>1</w:t>
            </w:r>
            <w:r>
              <w:t>–01/201</w:t>
            </w:r>
            <w:r w:rsidR="00280BB9">
              <w:t>2</w:t>
            </w:r>
          </w:p>
        </w:tc>
        <w:tc>
          <w:tcPr>
            <w:tcW w:w="7540" w:type="dxa"/>
            <w:shd w:val="clear" w:color="auto" w:fill="auto"/>
          </w:tcPr>
          <w:p w14:paraId="315CA57B" w14:textId="77777777" w:rsidR="006E066C" w:rsidRDefault="006E066C">
            <w:pPr>
              <w:pStyle w:val="ECVSubSectionHeading"/>
            </w:pPr>
            <w:r>
              <w:t>Sostituto Specialista Ambulatoriale branca Chirurgia Generale</w:t>
            </w:r>
          </w:p>
        </w:tc>
      </w:tr>
      <w:tr w:rsidR="006E066C" w14:paraId="21A80C0D" w14:textId="77777777" w:rsidTr="003B131D">
        <w:tc>
          <w:tcPr>
            <w:tcW w:w="2835" w:type="dxa"/>
            <w:vMerge/>
            <w:shd w:val="clear" w:color="auto" w:fill="auto"/>
          </w:tcPr>
          <w:p w14:paraId="5DAB309E" w14:textId="77777777" w:rsidR="006E066C" w:rsidRDefault="006E066C"/>
        </w:tc>
        <w:tc>
          <w:tcPr>
            <w:tcW w:w="7540" w:type="dxa"/>
            <w:shd w:val="clear" w:color="auto" w:fill="auto"/>
          </w:tcPr>
          <w:p w14:paraId="0B74FA03" w14:textId="77777777" w:rsidR="006E066C" w:rsidRDefault="00B26845">
            <w:pPr>
              <w:pStyle w:val="ECVOrganisationDetails"/>
            </w:pPr>
            <w:r>
              <w:t xml:space="preserve">U.O. Chirurgia Generale. </w:t>
            </w:r>
            <w:r w:rsidR="006E066C">
              <w:t>Ospedale San Giovanni Bosco - ASL Na 1</w:t>
            </w:r>
            <w:r w:rsidR="006E066C">
              <w:br/>
              <w:t>Via Filippo Maria Briganti, 255, 80144 Napoli</w:t>
            </w:r>
            <w:r>
              <w:t xml:space="preserve"> (Italia). Direttore: Dott. L. Angrisani</w:t>
            </w:r>
            <w:r w:rsidR="006E066C">
              <w:br/>
              <w:t xml:space="preserve">www.aslnapoli1centro.it </w:t>
            </w:r>
          </w:p>
        </w:tc>
      </w:tr>
      <w:tr w:rsidR="006E066C" w14:paraId="3DAAD327" w14:textId="77777777" w:rsidTr="003B131D">
        <w:tc>
          <w:tcPr>
            <w:tcW w:w="2835" w:type="dxa"/>
            <w:vMerge/>
            <w:shd w:val="clear" w:color="auto" w:fill="auto"/>
          </w:tcPr>
          <w:p w14:paraId="46E302B9" w14:textId="77777777" w:rsidR="006E066C" w:rsidRDefault="006E066C"/>
        </w:tc>
        <w:tc>
          <w:tcPr>
            <w:tcW w:w="7540" w:type="dxa"/>
            <w:shd w:val="clear" w:color="auto" w:fill="auto"/>
          </w:tcPr>
          <w:p w14:paraId="0DEC4F4C" w14:textId="77777777" w:rsidR="006E066C" w:rsidRDefault="006E066C">
            <w:pPr>
              <w:pStyle w:val="EuropassSectionDetails"/>
            </w:pPr>
          </w:p>
        </w:tc>
      </w:tr>
      <w:tr w:rsidR="006E066C" w14:paraId="1F984691" w14:textId="77777777" w:rsidTr="003B131D">
        <w:trPr>
          <w:trHeight w:val="340"/>
        </w:trPr>
        <w:tc>
          <w:tcPr>
            <w:tcW w:w="2835" w:type="dxa"/>
            <w:vMerge/>
            <w:shd w:val="clear" w:color="auto" w:fill="auto"/>
          </w:tcPr>
          <w:p w14:paraId="5D735004" w14:textId="77777777" w:rsidR="006E066C" w:rsidRDefault="006E066C"/>
        </w:tc>
        <w:tc>
          <w:tcPr>
            <w:tcW w:w="7540" w:type="dxa"/>
            <w:shd w:val="clear" w:color="auto" w:fill="auto"/>
            <w:vAlign w:val="bottom"/>
          </w:tcPr>
          <w:p w14:paraId="2BD182EB" w14:textId="77777777" w:rsidR="006E066C" w:rsidRDefault="006E066C" w:rsidP="00041D4B">
            <w:pPr>
              <w:pStyle w:val="ECVBusinessSectorRow"/>
            </w:pPr>
            <w:r>
              <w:rPr>
                <w:rStyle w:val="ECVHeadingBusinessSector"/>
              </w:rPr>
              <w:t xml:space="preserve">Attività o settore </w:t>
            </w:r>
            <w:r>
              <w:rPr>
                <w:rStyle w:val="ECVContactDetails"/>
              </w:rPr>
              <w:t xml:space="preserve">Chirurgia </w:t>
            </w:r>
            <w:r w:rsidR="00041D4B">
              <w:rPr>
                <w:rStyle w:val="ECVContactDetails"/>
              </w:rPr>
              <w:t>GENERALE</w:t>
            </w:r>
            <w:r>
              <w:t xml:space="preserve"> </w:t>
            </w:r>
          </w:p>
        </w:tc>
      </w:tr>
    </w:tbl>
    <w:p w14:paraId="2FD7F04F"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28B846E8" w14:textId="77777777">
        <w:tc>
          <w:tcPr>
            <w:tcW w:w="2834" w:type="dxa"/>
            <w:vMerge w:val="restart"/>
            <w:shd w:val="clear" w:color="auto" w:fill="auto"/>
          </w:tcPr>
          <w:p w14:paraId="0A2AD30E" w14:textId="77777777" w:rsidR="006E066C" w:rsidRDefault="006E066C">
            <w:pPr>
              <w:pStyle w:val="ECVDate"/>
            </w:pPr>
            <w:r>
              <w:t>11/2010–06/2011</w:t>
            </w:r>
          </w:p>
        </w:tc>
        <w:tc>
          <w:tcPr>
            <w:tcW w:w="7541" w:type="dxa"/>
            <w:shd w:val="clear" w:color="auto" w:fill="auto"/>
          </w:tcPr>
          <w:p w14:paraId="27EF7716" w14:textId="77777777" w:rsidR="006E066C" w:rsidRDefault="006E066C">
            <w:pPr>
              <w:pStyle w:val="ECVSubSectionHeading"/>
            </w:pPr>
            <w:r>
              <w:t>Medico Chirurgo di Pronto Soccorso e guardie interdivisionali</w:t>
            </w:r>
          </w:p>
        </w:tc>
      </w:tr>
      <w:tr w:rsidR="006E066C" w14:paraId="03D8219B" w14:textId="77777777">
        <w:tc>
          <w:tcPr>
            <w:tcW w:w="2834" w:type="dxa"/>
            <w:vMerge/>
            <w:shd w:val="clear" w:color="auto" w:fill="auto"/>
          </w:tcPr>
          <w:p w14:paraId="408509CC" w14:textId="77777777" w:rsidR="006E066C" w:rsidRDefault="006E066C"/>
        </w:tc>
        <w:tc>
          <w:tcPr>
            <w:tcW w:w="7541" w:type="dxa"/>
            <w:shd w:val="clear" w:color="auto" w:fill="auto"/>
          </w:tcPr>
          <w:p w14:paraId="4AD5B6F1" w14:textId="77777777" w:rsidR="006E066C" w:rsidRDefault="006E066C">
            <w:pPr>
              <w:pStyle w:val="ECVOrganisationDetails"/>
            </w:pPr>
            <w:r>
              <w:t>Casa di Cura Trusso</w:t>
            </w:r>
            <w:r>
              <w:br/>
              <w:t xml:space="preserve">Via San Giovanni Bosco, 3, 80044 Ottaviano (NA) (Italia) </w:t>
            </w:r>
            <w:r>
              <w:br/>
              <w:t xml:space="preserve">www.clinicatrusso.it </w:t>
            </w:r>
          </w:p>
        </w:tc>
      </w:tr>
      <w:tr w:rsidR="006E066C" w14:paraId="251ED79B" w14:textId="77777777">
        <w:trPr>
          <w:trHeight w:val="340"/>
        </w:trPr>
        <w:tc>
          <w:tcPr>
            <w:tcW w:w="2834" w:type="dxa"/>
            <w:vMerge/>
            <w:shd w:val="clear" w:color="auto" w:fill="auto"/>
          </w:tcPr>
          <w:p w14:paraId="158DF9EC" w14:textId="77777777" w:rsidR="006E066C" w:rsidRDefault="006E066C"/>
        </w:tc>
        <w:tc>
          <w:tcPr>
            <w:tcW w:w="7541" w:type="dxa"/>
            <w:shd w:val="clear" w:color="auto" w:fill="auto"/>
            <w:vAlign w:val="bottom"/>
          </w:tcPr>
          <w:p w14:paraId="02B99892" w14:textId="77777777" w:rsidR="006E066C" w:rsidRDefault="006E066C">
            <w:pPr>
              <w:pStyle w:val="ECVBusinessSectorRow"/>
            </w:pPr>
            <w:r>
              <w:rPr>
                <w:rStyle w:val="ECVHeadingBusinessSector"/>
              </w:rPr>
              <w:t xml:space="preserve">Attività o settore </w:t>
            </w:r>
            <w:r>
              <w:rPr>
                <w:rStyle w:val="ECVContactDetails"/>
              </w:rPr>
              <w:t>Medicina e Chirurgia d'accettazione e d'urgenza</w:t>
            </w:r>
            <w:r>
              <w:t xml:space="preserve"> </w:t>
            </w:r>
          </w:p>
        </w:tc>
      </w:tr>
    </w:tbl>
    <w:p w14:paraId="2B42227D"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18AFE183" w14:textId="77777777">
        <w:tc>
          <w:tcPr>
            <w:tcW w:w="2834" w:type="dxa"/>
            <w:vMerge w:val="restart"/>
            <w:shd w:val="clear" w:color="auto" w:fill="auto"/>
          </w:tcPr>
          <w:p w14:paraId="2331E356" w14:textId="77777777" w:rsidR="006E066C" w:rsidRDefault="006E066C">
            <w:pPr>
              <w:pStyle w:val="ECVDate"/>
            </w:pPr>
            <w:r>
              <w:t>10/2010–10/2011</w:t>
            </w:r>
          </w:p>
        </w:tc>
        <w:tc>
          <w:tcPr>
            <w:tcW w:w="7541" w:type="dxa"/>
            <w:shd w:val="clear" w:color="auto" w:fill="auto"/>
          </w:tcPr>
          <w:p w14:paraId="4BEB307C" w14:textId="77777777" w:rsidR="006E066C" w:rsidRDefault="006E066C">
            <w:pPr>
              <w:pStyle w:val="ECVSubSectionHeading"/>
            </w:pPr>
            <w:r>
              <w:t>Chirurgo Volontario</w:t>
            </w:r>
          </w:p>
        </w:tc>
      </w:tr>
      <w:tr w:rsidR="006E066C" w14:paraId="0445E522" w14:textId="77777777">
        <w:tc>
          <w:tcPr>
            <w:tcW w:w="2834" w:type="dxa"/>
            <w:vMerge/>
            <w:shd w:val="clear" w:color="auto" w:fill="auto"/>
          </w:tcPr>
          <w:p w14:paraId="2E6B179D" w14:textId="77777777" w:rsidR="006E066C" w:rsidRDefault="006E066C"/>
        </w:tc>
        <w:tc>
          <w:tcPr>
            <w:tcW w:w="7541" w:type="dxa"/>
            <w:shd w:val="clear" w:color="auto" w:fill="auto"/>
          </w:tcPr>
          <w:p w14:paraId="5D759E47" w14:textId="77777777" w:rsidR="006E066C" w:rsidRDefault="006E066C">
            <w:pPr>
              <w:pStyle w:val="ECVOrganisationDetails"/>
            </w:pPr>
            <w:r>
              <w:t>X Divisione di Chirurgia Generale e Fisiopatologia Oncologica SUN - AOP - Dir. Prof. Massimo Agresti</w:t>
            </w:r>
            <w:r>
              <w:br/>
              <w:t xml:space="preserve">Piazza Miraglia, 5, 80138 Napoli (Italia) </w:t>
            </w:r>
            <w:r>
              <w:br/>
              <w:t xml:space="preserve">www.medicina.unina2.it </w:t>
            </w:r>
          </w:p>
        </w:tc>
      </w:tr>
      <w:tr w:rsidR="006E066C" w14:paraId="7DDD81D1" w14:textId="77777777">
        <w:tc>
          <w:tcPr>
            <w:tcW w:w="2834" w:type="dxa"/>
            <w:vMerge/>
            <w:shd w:val="clear" w:color="auto" w:fill="auto"/>
          </w:tcPr>
          <w:p w14:paraId="08740CF1" w14:textId="77777777" w:rsidR="006E066C" w:rsidRDefault="006E066C"/>
        </w:tc>
        <w:tc>
          <w:tcPr>
            <w:tcW w:w="7541" w:type="dxa"/>
            <w:shd w:val="clear" w:color="auto" w:fill="auto"/>
          </w:tcPr>
          <w:p w14:paraId="672126E1" w14:textId="77777777" w:rsidR="006E066C" w:rsidRDefault="006E066C">
            <w:pPr>
              <w:pStyle w:val="EuropassSectionDetails"/>
            </w:pPr>
            <w:r>
              <w:t xml:space="preserve"> </w:t>
            </w:r>
          </w:p>
        </w:tc>
      </w:tr>
      <w:tr w:rsidR="006E066C" w14:paraId="5865C606" w14:textId="77777777">
        <w:trPr>
          <w:trHeight w:val="340"/>
        </w:trPr>
        <w:tc>
          <w:tcPr>
            <w:tcW w:w="2834" w:type="dxa"/>
            <w:vMerge/>
            <w:shd w:val="clear" w:color="auto" w:fill="auto"/>
          </w:tcPr>
          <w:p w14:paraId="35CA2756" w14:textId="77777777" w:rsidR="006E066C" w:rsidRDefault="006E066C"/>
        </w:tc>
        <w:tc>
          <w:tcPr>
            <w:tcW w:w="7541" w:type="dxa"/>
            <w:shd w:val="clear" w:color="auto" w:fill="auto"/>
            <w:vAlign w:val="bottom"/>
          </w:tcPr>
          <w:p w14:paraId="2753E430" w14:textId="77777777" w:rsidR="006E066C" w:rsidRDefault="006E066C">
            <w:pPr>
              <w:pStyle w:val="ECVBusinessSectorRow"/>
            </w:pPr>
            <w:r>
              <w:rPr>
                <w:rStyle w:val="ECVHeadingBusinessSector"/>
              </w:rPr>
              <w:t xml:space="preserve">Attività o settore </w:t>
            </w:r>
            <w:r>
              <w:rPr>
                <w:rStyle w:val="ECVContactDetails"/>
              </w:rPr>
              <w:t>Chirurgia Generale</w:t>
            </w:r>
            <w:r>
              <w:t xml:space="preserve"> </w:t>
            </w:r>
          </w:p>
        </w:tc>
      </w:tr>
    </w:tbl>
    <w:p w14:paraId="536AC40C"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42F9A550" w14:textId="77777777">
        <w:tc>
          <w:tcPr>
            <w:tcW w:w="2834" w:type="dxa"/>
            <w:vMerge w:val="restart"/>
            <w:shd w:val="clear" w:color="auto" w:fill="auto"/>
          </w:tcPr>
          <w:p w14:paraId="41EFE177" w14:textId="77777777" w:rsidR="006E066C" w:rsidRDefault="004A150B" w:rsidP="006A05AB">
            <w:pPr>
              <w:pStyle w:val="ECVDate"/>
            </w:pPr>
            <w:r>
              <w:t>2010</w:t>
            </w:r>
            <w:r w:rsidR="006E066C">
              <w:t>–</w:t>
            </w:r>
            <w:r w:rsidR="006A05AB">
              <w:t>2015</w:t>
            </w:r>
            <w:r w:rsidR="006E066C">
              <w:t xml:space="preserve"> </w:t>
            </w:r>
          </w:p>
        </w:tc>
        <w:tc>
          <w:tcPr>
            <w:tcW w:w="7541" w:type="dxa"/>
            <w:shd w:val="clear" w:color="auto" w:fill="auto"/>
          </w:tcPr>
          <w:p w14:paraId="2AA97BA8" w14:textId="77777777" w:rsidR="006E066C" w:rsidRDefault="006E066C">
            <w:pPr>
              <w:pStyle w:val="ECVSubSectionHeading"/>
            </w:pPr>
            <w:r>
              <w:t>Chirurgo Generale di Guardia Interdivisionale</w:t>
            </w:r>
          </w:p>
        </w:tc>
      </w:tr>
      <w:tr w:rsidR="006E066C" w14:paraId="3D0FC425" w14:textId="77777777">
        <w:tc>
          <w:tcPr>
            <w:tcW w:w="2834" w:type="dxa"/>
            <w:vMerge/>
            <w:shd w:val="clear" w:color="auto" w:fill="auto"/>
          </w:tcPr>
          <w:p w14:paraId="7E47BA43" w14:textId="77777777" w:rsidR="006E066C" w:rsidRDefault="006E066C"/>
        </w:tc>
        <w:tc>
          <w:tcPr>
            <w:tcW w:w="7541" w:type="dxa"/>
            <w:shd w:val="clear" w:color="auto" w:fill="auto"/>
          </w:tcPr>
          <w:p w14:paraId="20C19221" w14:textId="77777777" w:rsidR="006E066C" w:rsidRDefault="006E066C">
            <w:pPr>
              <w:pStyle w:val="ECVOrganisationDetails"/>
            </w:pPr>
            <w:r>
              <w:t>Casa di Cura S. Francesco</w:t>
            </w:r>
            <w:r>
              <w:br/>
              <w:t xml:space="preserve">Viale Europa, 21, 82037 Telese Terme (BN) (Italia) </w:t>
            </w:r>
            <w:r>
              <w:br/>
              <w:t xml:space="preserve">www.clinicasanfrancescotelese.it </w:t>
            </w:r>
          </w:p>
        </w:tc>
      </w:tr>
      <w:tr w:rsidR="006E066C" w14:paraId="09EC18E4" w14:textId="77777777">
        <w:tc>
          <w:tcPr>
            <w:tcW w:w="2834" w:type="dxa"/>
            <w:vMerge/>
            <w:shd w:val="clear" w:color="auto" w:fill="auto"/>
          </w:tcPr>
          <w:p w14:paraId="20E49636" w14:textId="77777777" w:rsidR="006E066C" w:rsidRDefault="006E066C"/>
        </w:tc>
        <w:tc>
          <w:tcPr>
            <w:tcW w:w="7541" w:type="dxa"/>
            <w:shd w:val="clear" w:color="auto" w:fill="auto"/>
          </w:tcPr>
          <w:p w14:paraId="7C635621" w14:textId="77777777" w:rsidR="006E066C" w:rsidRDefault="006E066C">
            <w:pPr>
              <w:pStyle w:val="EuropassSectionDetails"/>
            </w:pPr>
          </w:p>
        </w:tc>
      </w:tr>
      <w:tr w:rsidR="006E066C" w14:paraId="101E0580" w14:textId="77777777">
        <w:trPr>
          <w:trHeight w:val="340"/>
        </w:trPr>
        <w:tc>
          <w:tcPr>
            <w:tcW w:w="2834" w:type="dxa"/>
            <w:vMerge/>
            <w:shd w:val="clear" w:color="auto" w:fill="auto"/>
          </w:tcPr>
          <w:p w14:paraId="4183A1B1" w14:textId="77777777" w:rsidR="006E066C" w:rsidRDefault="006E066C"/>
        </w:tc>
        <w:tc>
          <w:tcPr>
            <w:tcW w:w="7541" w:type="dxa"/>
            <w:shd w:val="clear" w:color="auto" w:fill="auto"/>
            <w:vAlign w:val="bottom"/>
          </w:tcPr>
          <w:p w14:paraId="71DEEC59" w14:textId="77777777" w:rsidR="006E066C" w:rsidRDefault="006E066C">
            <w:pPr>
              <w:pStyle w:val="ECVBusinessSectorRow"/>
            </w:pPr>
            <w:r>
              <w:rPr>
                <w:rStyle w:val="ECVHeadingBusinessSector"/>
              </w:rPr>
              <w:t xml:space="preserve">Attività o settore </w:t>
            </w:r>
            <w:r>
              <w:rPr>
                <w:rStyle w:val="ECVContactDetails"/>
              </w:rPr>
              <w:t>Medicina e Chirurgia</w:t>
            </w:r>
            <w:r>
              <w:t xml:space="preserve"> </w:t>
            </w:r>
          </w:p>
        </w:tc>
      </w:tr>
    </w:tbl>
    <w:p w14:paraId="6AC5BA04"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51F07D8B" w14:textId="77777777">
        <w:tc>
          <w:tcPr>
            <w:tcW w:w="2834" w:type="dxa"/>
            <w:vMerge w:val="restart"/>
            <w:shd w:val="clear" w:color="auto" w:fill="auto"/>
          </w:tcPr>
          <w:p w14:paraId="3E7E2656" w14:textId="77777777" w:rsidR="006E066C" w:rsidRDefault="006E066C">
            <w:pPr>
              <w:pStyle w:val="ECVDate"/>
            </w:pPr>
            <w:r>
              <w:t>2009–2011</w:t>
            </w:r>
          </w:p>
        </w:tc>
        <w:tc>
          <w:tcPr>
            <w:tcW w:w="7541" w:type="dxa"/>
            <w:shd w:val="clear" w:color="auto" w:fill="auto"/>
          </w:tcPr>
          <w:p w14:paraId="089186E4" w14:textId="77777777" w:rsidR="006E066C" w:rsidRDefault="006E066C">
            <w:pPr>
              <w:pStyle w:val="ECVSubSectionHeading"/>
            </w:pPr>
            <w:r>
              <w:t>Membro del Consiglio Direttivo della Spigc</w:t>
            </w:r>
          </w:p>
        </w:tc>
      </w:tr>
      <w:tr w:rsidR="006E066C" w14:paraId="200D312E" w14:textId="77777777">
        <w:tc>
          <w:tcPr>
            <w:tcW w:w="2834" w:type="dxa"/>
            <w:vMerge/>
            <w:shd w:val="clear" w:color="auto" w:fill="auto"/>
          </w:tcPr>
          <w:p w14:paraId="120D177D" w14:textId="77777777" w:rsidR="006E066C" w:rsidRDefault="006E066C"/>
        </w:tc>
        <w:tc>
          <w:tcPr>
            <w:tcW w:w="7541" w:type="dxa"/>
            <w:shd w:val="clear" w:color="auto" w:fill="auto"/>
          </w:tcPr>
          <w:p w14:paraId="1B4ACFA8" w14:textId="77777777" w:rsidR="006E066C" w:rsidRDefault="006E066C">
            <w:pPr>
              <w:pStyle w:val="ECVOrganisationDetails"/>
            </w:pPr>
            <w:r>
              <w:t xml:space="preserve">Società Polispecialistica Italiana Giovani Chirurghi </w:t>
            </w:r>
          </w:p>
        </w:tc>
      </w:tr>
      <w:tr w:rsidR="006E066C" w14:paraId="73DE3D6F" w14:textId="77777777">
        <w:tc>
          <w:tcPr>
            <w:tcW w:w="2834" w:type="dxa"/>
            <w:vMerge/>
            <w:shd w:val="clear" w:color="auto" w:fill="auto"/>
          </w:tcPr>
          <w:p w14:paraId="352480B0" w14:textId="77777777" w:rsidR="006E066C" w:rsidRDefault="006E066C"/>
        </w:tc>
        <w:tc>
          <w:tcPr>
            <w:tcW w:w="7541" w:type="dxa"/>
            <w:shd w:val="clear" w:color="auto" w:fill="auto"/>
          </w:tcPr>
          <w:p w14:paraId="5469A4A5" w14:textId="77777777" w:rsidR="006E066C" w:rsidRDefault="006E066C">
            <w:pPr>
              <w:pStyle w:val="EuropassSectionDetails"/>
            </w:pPr>
            <w:r>
              <w:t>Revisore dei Conti</w:t>
            </w:r>
          </w:p>
        </w:tc>
      </w:tr>
    </w:tbl>
    <w:p w14:paraId="2FE7AFF4"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218DCC83" w14:textId="77777777">
        <w:tc>
          <w:tcPr>
            <w:tcW w:w="2834" w:type="dxa"/>
            <w:vMerge w:val="restart"/>
            <w:shd w:val="clear" w:color="auto" w:fill="auto"/>
          </w:tcPr>
          <w:p w14:paraId="6655FB61" w14:textId="77777777" w:rsidR="006E066C" w:rsidRDefault="006E066C">
            <w:pPr>
              <w:pStyle w:val="ECVDate"/>
            </w:pPr>
            <w:r>
              <w:t>2007–2009</w:t>
            </w:r>
          </w:p>
        </w:tc>
        <w:tc>
          <w:tcPr>
            <w:tcW w:w="7541" w:type="dxa"/>
            <w:shd w:val="clear" w:color="auto" w:fill="auto"/>
          </w:tcPr>
          <w:p w14:paraId="0B99ACFB" w14:textId="77777777" w:rsidR="006E066C" w:rsidRDefault="006E066C">
            <w:pPr>
              <w:pStyle w:val="ECVSubSectionHeading"/>
            </w:pPr>
            <w:r>
              <w:t>Membro del Comitato Polispecialistico della SPIGC</w:t>
            </w:r>
          </w:p>
        </w:tc>
      </w:tr>
      <w:tr w:rsidR="006E066C" w14:paraId="5A88A27E" w14:textId="77777777">
        <w:tc>
          <w:tcPr>
            <w:tcW w:w="2834" w:type="dxa"/>
            <w:vMerge/>
            <w:shd w:val="clear" w:color="auto" w:fill="auto"/>
          </w:tcPr>
          <w:p w14:paraId="57EB8153" w14:textId="77777777" w:rsidR="006E066C" w:rsidRDefault="006E066C"/>
        </w:tc>
        <w:tc>
          <w:tcPr>
            <w:tcW w:w="7541" w:type="dxa"/>
            <w:shd w:val="clear" w:color="auto" w:fill="auto"/>
          </w:tcPr>
          <w:p w14:paraId="00CD2ECA" w14:textId="77777777" w:rsidR="006E066C" w:rsidRDefault="006E066C">
            <w:pPr>
              <w:pStyle w:val="ECVOrganisationDetails"/>
            </w:pPr>
            <w:r>
              <w:t xml:space="preserve">Società Polispecialistica Italiana Giovani Chirurghi </w:t>
            </w:r>
          </w:p>
        </w:tc>
      </w:tr>
      <w:tr w:rsidR="006E066C" w14:paraId="3450A0A8" w14:textId="77777777">
        <w:tc>
          <w:tcPr>
            <w:tcW w:w="2834" w:type="dxa"/>
            <w:vMerge/>
            <w:shd w:val="clear" w:color="auto" w:fill="auto"/>
          </w:tcPr>
          <w:p w14:paraId="46CEB4EF" w14:textId="77777777" w:rsidR="006E066C" w:rsidRDefault="006E066C"/>
        </w:tc>
        <w:tc>
          <w:tcPr>
            <w:tcW w:w="7541" w:type="dxa"/>
            <w:shd w:val="clear" w:color="auto" w:fill="auto"/>
          </w:tcPr>
          <w:p w14:paraId="03000F1E" w14:textId="77777777" w:rsidR="006E066C" w:rsidRDefault="006E066C">
            <w:pPr>
              <w:pStyle w:val="EuropassSectionDetails"/>
            </w:pPr>
            <w:r>
              <w:t>Responsabile della Colon-Proctologia</w:t>
            </w:r>
          </w:p>
        </w:tc>
      </w:tr>
    </w:tbl>
    <w:p w14:paraId="14300DB3"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4190EE43" w14:textId="77777777">
        <w:tc>
          <w:tcPr>
            <w:tcW w:w="2834" w:type="dxa"/>
            <w:vMerge w:val="restart"/>
            <w:shd w:val="clear" w:color="auto" w:fill="auto"/>
          </w:tcPr>
          <w:p w14:paraId="128A4D25" w14:textId="77777777" w:rsidR="006E066C" w:rsidRDefault="006E066C">
            <w:pPr>
              <w:pStyle w:val="ECVDate"/>
            </w:pPr>
            <w:r>
              <w:t>10/2004–10/2010</w:t>
            </w:r>
          </w:p>
        </w:tc>
        <w:tc>
          <w:tcPr>
            <w:tcW w:w="7541" w:type="dxa"/>
            <w:shd w:val="clear" w:color="auto" w:fill="auto"/>
          </w:tcPr>
          <w:p w14:paraId="5EBE31FF" w14:textId="77777777" w:rsidR="006E066C" w:rsidRDefault="006E066C">
            <w:pPr>
              <w:pStyle w:val="ECVSubSectionHeading"/>
            </w:pPr>
            <w:r>
              <w:t>Medico Assistente in Formazione (Chirurgia Generale)</w:t>
            </w:r>
          </w:p>
        </w:tc>
      </w:tr>
      <w:tr w:rsidR="006E066C" w14:paraId="715D0C7A" w14:textId="77777777">
        <w:tc>
          <w:tcPr>
            <w:tcW w:w="2834" w:type="dxa"/>
            <w:vMerge/>
            <w:shd w:val="clear" w:color="auto" w:fill="auto"/>
          </w:tcPr>
          <w:p w14:paraId="70114605" w14:textId="77777777" w:rsidR="006E066C" w:rsidRDefault="006E066C"/>
        </w:tc>
        <w:tc>
          <w:tcPr>
            <w:tcW w:w="7541" w:type="dxa"/>
            <w:shd w:val="clear" w:color="auto" w:fill="auto"/>
          </w:tcPr>
          <w:p w14:paraId="61B82B2B" w14:textId="77777777" w:rsidR="006E066C" w:rsidRDefault="006E066C">
            <w:pPr>
              <w:pStyle w:val="ECVOrganisationDetails"/>
            </w:pPr>
            <w:r>
              <w:t>X Divisione di Chirurgia Generale e Fisiopatologia Oncologica - SUN - AOP - Dir. Prof. Massimo Agresti</w:t>
            </w:r>
            <w:r>
              <w:br/>
              <w:t xml:space="preserve">Piazza Miraglia, 5, 80138 Napoli (Italia) </w:t>
            </w:r>
            <w:r>
              <w:br/>
              <w:t xml:space="preserve">www.medicina.unina2.it </w:t>
            </w:r>
          </w:p>
        </w:tc>
      </w:tr>
      <w:tr w:rsidR="006E066C" w14:paraId="44C23BF6" w14:textId="77777777">
        <w:tc>
          <w:tcPr>
            <w:tcW w:w="2834" w:type="dxa"/>
            <w:vMerge/>
            <w:shd w:val="clear" w:color="auto" w:fill="auto"/>
          </w:tcPr>
          <w:p w14:paraId="19B487D4" w14:textId="77777777" w:rsidR="006E066C" w:rsidRDefault="006E066C"/>
        </w:tc>
        <w:tc>
          <w:tcPr>
            <w:tcW w:w="7541" w:type="dxa"/>
            <w:shd w:val="clear" w:color="auto" w:fill="auto"/>
          </w:tcPr>
          <w:p w14:paraId="3DCB8BE2" w14:textId="77777777" w:rsidR="006E066C" w:rsidRDefault="006E066C">
            <w:pPr>
              <w:pStyle w:val="EuropassSectionDetails"/>
            </w:pPr>
          </w:p>
        </w:tc>
      </w:tr>
      <w:tr w:rsidR="006E066C" w14:paraId="5A8093E4" w14:textId="77777777">
        <w:trPr>
          <w:trHeight w:val="340"/>
        </w:trPr>
        <w:tc>
          <w:tcPr>
            <w:tcW w:w="2834" w:type="dxa"/>
            <w:vMerge/>
            <w:shd w:val="clear" w:color="auto" w:fill="auto"/>
          </w:tcPr>
          <w:p w14:paraId="6A83248E" w14:textId="77777777" w:rsidR="006E066C" w:rsidRDefault="006E066C"/>
        </w:tc>
        <w:tc>
          <w:tcPr>
            <w:tcW w:w="7541" w:type="dxa"/>
            <w:shd w:val="clear" w:color="auto" w:fill="auto"/>
            <w:vAlign w:val="bottom"/>
          </w:tcPr>
          <w:p w14:paraId="441E53C5" w14:textId="77777777" w:rsidR="006E066C" w:rsidRDefault="006E066C">
            <w:pPr>
              <w:pStyle w:val="ECVBusinessSectorRow"/>
            </w:pPr>
            <w:r>
              <w:rPr>
                <w:rStyle w:val="ECVHeadingBusinessSector"/>
              </w:rPr>
              <w:t xml:space="preserve">Attività o settore </w:t>
            </w:r>
            <w:r>
              <w:rPr>
                <w:rStyle w:val="ECVContactDetails"/>
              </w:rPr>
              <w:t>Chirurgia Generale</w:t>
            </w:r>
            <w:r>
              <w:t xml:space="preserve"> </w:t>
            </w:r>
          </w:p>
        </w:tc>
      </w:tr>
    </w:tbl>
    <w:p w14:paraId="11B67E2D"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E066C" w14:paraId="236D5006" w14:textId="77777777" w:rsidTr="00FC4107">
        <w:tc>
          <w:tcPr>
            <w:tcW w:w="2834" w:type="dxa"/>
            <w:vMerge w:val="restart"/>
            <w:shd w:val="clear" w:color="auto" w:fill="auto"/>
          </w:tcPr>
          <w:p w14:paraId="211350DA" w14:textId="77777777" w:rsidR="006E066C" w:rsidRDefault="006E066C">
            <w:pPr>
              <w:pStyle w:val="ECVDate"/>
            </w:pPr>
            <w:r>
              <w:t>10/2001–09/2004</w:t>
            </w:r>
          </w:p>
        </w:tc>
        <w:tc>
          <w:tcPr>
            <w:tcW w:w="7541" w:type="dxa"/>
            <w:shd w:val="clear" w:color="auto" w:fill="auto"/>
          </w:tcPr>
          <w:p w14:paraId="7D118020" w14:textId="77777777" w:rsidR="006E066C" w:rsidRDefault="006E066C">
            <w:pPr>
              <w:pStyle w:val="ECVSubSectionHeading"/>
            </w:pPr>
            <w:r>
              <w:t>Studente della facoltà di medicina tirocinante interno</w:t>
            </w:r>
          </w:p>
        </w:tc>
      </w:tr>
      <w:tr w:rsidR="006E066C" w14:paraId="01414BFE" w14:textId="77777777" w:rsidTr="00FC4107">
        <w:tc>
          <w:tcPr>
            <w:tcW w:w="2834" w:type="dxa"/>
            <w:vMerge/>
            <w:shd w:val="clear" w:color="auto" w:fill="auto"/>
          </w:tcPr>
          <w:p w14:paraId="33A3CE85" w14:textId="77777777" w:rsidR="006E066C" w:rsidRDefault="006E066C"/>
        </w:tc>
        <w:tc>
          <w:tcPr>
            <w:tcW w:w="7541" w:type="dxa"/>
            <w:shd w:val="clear" w:color="auto" w:fill="auto"/>
          </w:tcPr>
          <w:p w14:paraId="2E36A414" w14:textId="77777777" w:rsidR="006E066C" w:rsidRDefault="006E066C">
            <w:pPr>
              <w:pStyle w:val="ECVOrganisationDetails"/>
            </w:pPr>
            <w:r>
              <w:t xml:space="preserve">X Divisione di Chirurgia Generale e Fisiopatologia Oncologica - Seconda Università degli Studi di Napoli </w:t>
            </w:r>
            <w:r w:rsidR="00E93BFE" w:rsidRPr="00E93BFE">
              <w:t>(oggi Università degli studi della Campania Luigi Vanvitelli)</w:t>
            </w:r>
            <w:r>
              <w:t xml:space="preserve">- AUP - Dir. Prof. Massimo Agresti, Napoli (Italia) </w:t>
            </w:r>
          </w:p>
        </w:tc>
      </w:tr>
      <w:tr w:rsidR="006E066C" w14:paraId="793006F7" w14:textId="77777777" w:rsidTr="00FC4107">
        <w:tc>
          <w:tcPr>
            <w:tcW w:w="2834" w:type="dxa"/>
            <w:vMerge/>
            <w:shd w:val="clear" w:color="auto" w:fill="auto"/>
          </w:tcPr>
          <w:p w14:paraId="410CEFA5" w14:textId="77777777" w:rsidR="006E066C" w:rsidRDefault="006E066C"/>
        </w:tc>
        <w:tc>
          <w:tcPr>
            <w:tcW w:w="7541" w:type="dxa"/>
            <w:shd w:val="clear" w:color="auto" w:fill="auto"/>
          </w:tcPr>
          <w:p w14:paraId="28525267" w14:textId="77777777" w:rsidR="006E066C" w:rsidRDefault="006E066C">
            <w:pPr>
              <w:pStyle w:val="EuropassSectionDetails"/>
            </w:pPr>
          </w:p>
        </w:tc>
      </w:tr>
    </w:tbl>
    <w:p w14:paraId="428831DC" w14:textId="77777777" w:rsidR="00EE632B" w:rsidRDefault="00EE632B">
      <w:pPr>
        <w:pStyle w:val="ECVText"/>
      </w:pPr>
    </w:p>
    <w:p w14:paraId="7DED8FC6" w14:textId="77777777" w:rsidR="006E066C" w:rsidRDefault="00EE632B">
      <w:pPr>
        <w:pStyle w:val="ECVText"/>
      </w:pPr>
      <w:r>
        <w:br w:type="page"/>
      </w:r>
    </w:p>
    <w:tbl>
      <w:tblPr>
        <w:tblW w:w="0" w:type="auto"/>
        <w:jc w:val="right"/>
        <w:tblLayout w:type="fixed"/>
        <w:tblCellMar>
          <w:left w:w="0" w:type="dxa"/>
          <w:right w:w="0" w:type="dxa"/>
        </w:tblCellMar>
        <w:tblLook w:val="0000" w:firstRow="0" w:lastRow="0" w:firstColumn="0" w:lastColumn="0" w:noHBand="0" w:noVBand="0"/>
      </w:tblPr>
      <w:tblGrid>
        <w:gridCol w:w="2835"/>
        <w:gridCol w:w="7540"/>
      </w:tblGrid>
      <w:tr w:rsidR="006E066C" w14:paraId="5AF9C498" w14:textId="77777777">
        <w:trPr>
          <w:trHeight w:val="170"/>
          <w:jc w:val="right"/>
        </w:trPr>
        <w:tc>
          <w:tcPr>
            <w:tcW w:w="2835" w:type="dxa"/>
            <w:shd w:val="clear" w:color="auto" w:fill="auto"/>
          </w:tcPr>
          <w:p w14:paraId="1DB18A61" w14:textId="77777777" w:rsidR="006E066C" w:rsidRDefault="006E066C">
            <w:pPr>
              <w:pStyle w:val="ECVLeftHeading"/>
            </w:pPr>
            <w:r>
              <w:t>ISTRUZIONE E FORMAZIONE</w:t>
            </w:r>
          </w:p>
        </w:tc>
        <w:tc>
          <w:tcPr>
            <w:tcW w:w="7540" w:type="dxa"/>
            <w:shd w:val="clear" w:color="auto" w:fill="auto"/>
            <w:vAlign w:val="bottom"/>
          </w:tcPr>
          <w:p w14:paraId="3F1670FF" w14:textId="77777777" w:rsidR="006E066C" w:rsidRDefault="00D34C6F">
            <w:pPr>
              <w:pStyle w:val="ECVBlueBox"/>
            </w:pPr>
            <w:r>
              <w:rPr>
                <w:noProof/>
              </w:rPr>
              <w:drawing>
                <wp:inline distT="0" distB="0" distL="0" distR="0" wp14:anchorId="1E2FC24F" wp14:editId="293E1616">
                  <wp:extent cx="4787900" cy="88900"/>
                  <wp:effectExtent l="0" t="0" r="0" b="0"/>
                  <wp:docPr id="6"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6E066C">
              <w:t xml:space="preserve"> </w:t>
            </w:r>
          </w:p>
        </w:tc>
      </w:tr>
      <w:tr w:rsidR="00296A76" w14:paraId="0B79CD99" w14:textId="77777777">
        <w:trPr>
          <w:trHeight w:val="170"/>
          <w:jc w:val="right"/>
        </w:trPr>
        <w:tc>
          <w:tcPr>
            <w:tcW w:w="2835" w:type="dxa"/>
            <w:shd w:val="clear" w:color="auto" w:fill="auto"/>
          </w:tcPr>
          <w:p w14:paraId="3AF7F2E1" w14:textId="77777777" w:rsidR="00296A76" w:rsidRDefault="00296A76">
            <w:pPr>
              <w:pStyle w:val="ECVLeftHeading"/>
            </w:pPr>
          </w:p>
          <w:p w14:paraId="552D7EA6" w14:textId="77777777" w:rsidR="00296A76" w:rsidRDefault="00296A76">
            <w:pPr>
              <w:pStyle w:val="ECVLeftHeading"/>
            </w:pPr>
          </w:p>
        </w:tc>
        <w:tc>
          <w:tcPr>
            <w:tcW w:w="7540" w:type="dxa"/>
            <w:shd w:val="clear" w:color="auto" w:fill="auto"/>
            <w:vAlign w:val="bottom"/>
          </w:tcPr>
          <w:p w14:paraId="4D608922" w14:textId="77777777" w:rsidR="00296A76" w:rsidRDefault="00296A76">
            <w:pPr>
              <w:pStyle w:val="ECVBlueBox"/>
            </w:pPr>
          </w:p>
        </w:tc>
      </w:tr>
      <w:tr w:rsidR="00296A76" w14:paraId="6350AE64" w14:textId="77777777" w:rsidTr="007571C8">
        <w:trPr>
          <w:trHeight w:val="170"/>
          <w:jc w:val="right"/>
        </w:trPr>
        <w:tc>
          <w:tcPr>
            <w:tcW w:w="2835" w:type="dxa"/>
            <w:shd w:val="clear" w:color="auto" w:fill="auto"/>
          </w:tcPr>
          <w:p w14:paraId="5AD11DCE" w14:textId="77777777" w:rsidR="00296A76" w:rsidRDefault="00296A76" w:rsidP="00296A76">
            <w:pPr>
              <w:pStyle w:val="ECVDate"/>
            </w:pPr>
            <w:r>
              <w:t>26-27/02/2019</w:t>
            </w:r>
          </w:p>
        </w:tc>
        <w:tc>
          <w:tcPr>
            <w:tcW w:w="7540" w:type="dxa"/>
            <w:shd w:val="clear" w:color="auto" w:fill="auto"/>
          </w:tcPr>
          <w:p w14:paraId="23713CA8" w14:textId="77777777" w:rsidR="00296A76" w:rsidRDefault="00296A76" w:rsidP="00296A76">
            <w:pPr>
              <w:pStyle w:val="ECVSubSectionHeading"/>
            </w:pPr>
            <w:r>
              <w:t>Workshop TAMIS – Transanal Minimally Invasive Surgery – Istituto Dei Tumori di Napoli Fondazione “G. Pascale” – Oncologia Chirurgica Colorettale – Dir. Dr. Paolo Delrio</w:t>
            </w:r>
          </w:p>
          <w:p w14:paraId="4A30C42F" w14:textId="77777777" w:rsidR="00EE7AD0" w:rsidRDefault="00EE7AD0" w:rsidP="00296A76">
            <w:pPr>
              <w:pStyle w:val="ECVSubSectionHeading"/>
            </w:pPr>
          </w:p>
          <w:p w14:paraId="4BE32008" w14:textId="77777777" w:rsidR="00EE7AD0" w:rsidRDefault="00EE7AD0" w:rsidP="00296A76">
            <w:pPr>
              <w:pStyle w:val="ECVSubSectionHeading"/>
            </w:pPr>
          </w:p>
        </w:tc>
      </w:tr>
      <w:tr w:rsidR="00EE7AD0" w14:paraId="1BE4B1E7" w14:textId="77777777" w:rsidTr="007571C8">
        <w:trPr>
          <w:trHeight w:val="170"/>
          <w:jc w:val="right"/>
        </w:trPr>
        <w:tc>
          <w:tcPr>
            <w:tcW w:w="2835" w:type="dxa"/>
            <w:shd w:val="clear" w:color="auto" w:fill="auto"/>
          </w:tcPr>
          <w:p w14:paraId="293F2A37" w14:textId="77777777" w:rsidR="00EE7AD0" w:rsidRDefault="00EE7AD0" w:rsidP="00EE7AD0">
            <w:pPr>
              <w:pStyle w:val="ECVDate"/>
            </w:pPr>
            <w:r>
              <w:t>22-23/10/2018</w:t>
            </w:r>
          </w:p>
        </w:tc>
        <w:tc>
          <w:tcPr>
            <w:tcW w:w="7540" w:type="dxa"/>
            <w:shd w:val="clear" w:color="auto" w:fill="auto"/>
          </w:tcPr>
          <w:p w14:paraId="77434B6E" w14:textId="77777777" w:rsidR="00EE7AD0" w:rsidRDefault="00EE7AD0" w:rsidP="007571C8">
            <w:pPr>
              <w:pStyle w:val="ECVSubSectionHeading"/>
            </w:pPr>
            <w:r w:rsidRPr="00EE7AD0">
              <w:t>Corso Complex Abdomen Master Class Take Control Early - V Edition Napoli, Centro Biotecnologie A.O.R.N. A. Cardarelli – Presidente M. Castriconi</w:t>
            </w:r>
          </w:p>
          <w:p w14:paraId="6BB1B7CA" w14:textId="77777777" w:rsidR="00EE7AD0" w:rsidRDefault="00EE7AD0" w:rsidP="007571C8">
            <w:pPr>
              <w:pStyle w:val="ECVSubSectionHeading"/>
            </w:pPr>
          </w:p>
        </w:tc>
      </w:tr>
    </w:tbl>
    <w:p w14:paraId="2F89A597"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E066C" w14:paraId="41DA0594" w14:textId="77777777">
        <w:tc>
          <w:tcPr>
            <w:tcW w:w="2834" w:type="dxa"/>
            <w:vMerge w:val="restart"/>
            <w:shd w:val="clear" w:color="auto" w:fill="auto"/>
          </w:tcPr>
          <w:p w14:paraId="4EA24DF3" w14:textId="77777777" w:rsidR="006E066C" w:rsidRDefault="00642A18">
            <w:pPr>
              <w:pStyle w:val="ECVDate"/>
            </w:pPr>
            <w:r>
              <w:t>11-12/05/2017</w:t>
            </w:r>
          </w:p>
        </w:tc>
        <w:tc>
          <w:tcPr>
            <w:tcW w:w="6237" w:type="dxa"/>
            <w:shd w:val="clear" w:color="auto" w:fill="auto"/>
          </w:tcPr>
          <w:p w14:paraId="439530AE" w14:textId="77777777" w:rsidR="006E066C" w:rsidRDefault="00BF4122">
            <w:pPr>
              <w:pStyle w:val="ECVSubSectionHeading"/>
            </w:pPr>
            <w:r>
              <w:t xml:space="preserve">Workshop “Attualità in chirurgia tiroidea” </w:t>
            </w:r>
            <w:r w:rsidR="00023881">
              <w:t>–</w:t>
            </w:r>
            <w:r>
              <w:t xml:space="preserve"> </w:t>
            </w:r>
            <w:r w:rsidR="00023881">
              <w:t>Università Degli Studi di Parma – Dipartimento Chirurgico Generale e Specialistico – Prof. Paolo Del Rio</w:t>
            </w:r>
          </w:p>
        </w:tc>
        <w:tc>
          <w:tcPr>
            <w:tcW w:w="1305" w:type="dxa"/>
            <w:shd w:val="clear" w:color="auto" w:fill="auto"/>
          </w:tcPr>
          <w:p w14:paraId="4D794F0A" w14:textId="77777777" w:rsidR="006E066C" w:rsidRDefault="006E066C" w:rsidP="00642A18">
            <w:pPr>
              <w:pStyle w:val="ECVRightHeading"/>
            </w:pPr>
          </w:p>
        </w:tc>
      </w:tr>
      <w:tr w:rsidR="006E066C" w14:paraId="3D7C2F4F" w14:textId="77777777">
        <w:tc>
          <w:tcPr>
            <w:tcW w:w="2834" w:type="dxa"/>
            <w:vMerge/>
            <w:shd w:val="clear" w:color="auto" w:fill="auto"/>
          </w:tcPr>
          <w:p w14:paraId="6414DB86" w14:textId="77777777" w:rsidR="006E066C" w:rsidRDefault="006E066C"/>
        </w:tc>
        <w:tc>
          <w:tcPr>
            <w:tcW w:w="7542" w:type="dxa"/>
            <w:gridSpan w:val="2"/>
            <w:shd w:val="clear" w:color="auto" w:fill="auto"/>
          </w:tcPr>
          <w:p w14:paraId="0F369EF1" w14:textId="77777777" w:rsidR="006E066C" w:rsidRDefault="006E066C" w:rsidP="00E93BFE">
            <w:pPr>
              <w:pStyle w:val="ECVOrganisationDetails"/>
            </w:pPr>
            <w:r>
              <w:t xml:space="preserve"> </w:t>
            </w:r>
          </w:p>
        </w:tc>
      </w:tr>
      <w:tr w:rsidR="006E066C" w14:paraId="6FA881D9" w14:textId="77777777">
        <w:tc>
          <w:tcPr>
            <w:tcW w:w="2834" w:type="dxa"/>
            <w:vMerge/>
            <w:shd w:val="clear" w:color="auto" w:fill="auto"/>
          </w:tcPr>
          <w:p w14:paraId="602FC689" w14:textId="77777777" w:rsidR="006E066C" w:rsidRDefault="006E066C"/>
        </w:tc>
        <w:tc>
          <w:tcPr>
            <w:tcW w:w="7542" w:type="dxa"/>
            <w:gridSpan w:val="2"/>
            <w:shd w:val="clear" w:color="auto" w:fill="auto"/>
          </w:tcPr>
          <w:p w14:paraId="23E051A2" w14:textId="77777777" w:rsidR="006E066C" w:rsidRDefault="006E066C">
            <w:pPr>
              <w:pStyle w:val="EuropassSectionDetails"/>
            </w:pPr>
          </w:p>
        </w:tc>
      </w:tr>
      <w:tr w:rsidR="00642A18" w14:paraId="294D46E7" w14:textId="77777777" w:rsidTr="008F099F">
        <w:tc>
          <w:tcPr>
            <w:tcW w:w="2834" w:type="dxa"/>
            <w:vMerge w:val="restart"/>
            <w:shd w:val="clear" w:color="auto" w:fill="auto"/>
          </w:tcPr>
          <w:p w14:paraId="2E8A6568" w14:textId="77777777" w:rsidR="00642A18" w:rsidRDefault="00642A18" w:rsidP="008F099F">
            <w:pPr>
              <w:pStyle w:val="ECVDate"/>
            </w:pPr>
            <w:r>
              <w:t>10/12/2014</w:t>
            </w:r>
          </w:p>
        </w:tc>
        <w:tc>
          <w:tcPr>
            <w:tcW w:w="6237" w:type="dxa"/>
            <w:shd w:val="clear" w:color="auto" w:fill="auto"/>
          </w:tcPr>
          <w:p w14:paraId="0E611F20" w14:textId="77777777" w:rsidR="00642A18" w:rsidRDefault="00642A18" w:rsidP="008F099F">
            <w:pPr>
              <w:pStyle w:val="ECVSubSectionHeading"/>
            </w:pPr>
            <w:r>
              <w:t>Dottore di Ricerca in Biotecnologie Applicate alle Scienze Medico Chirurgiche - XXVI Ciclo</w:t>
            </w:r>
          </w:p>
        </w:tc>
        <w:tc>
          <w:tcPr>
            <w:tcW w:w="1305" w:type="dxa"/>
            <w:shd w:val="clear" w:color="auto" w:fill="auto"/>
          </w:tcPr>
          <w:p w14:paraId="3EF3C805" w14:textId="77777777" w:rsidR="00642A18" w:rsidRDefault="00642A18" w:rsidP="008F099F">
            <w:pPr>
              <w:pStyle w:val="ECVRightHeading"/>
            </w:pPr>
            <w:r>
              <w:t>Livello 8 QEQ</w:t>
            </w:r>
          </w:p>
        </w:tc>
      </w:tr>
      <w:tr w:rsidR="00642A18" w14:paraId="6450B213" w14:textId="77777777" w:rsidTr="008F099F">
        <w:tc>
          <w:tcPr>
            <w:tcW w:w="2834" w:type="dxa"/>
            <w:vMerge/>
            <w:shd w:val="clear" w:color="auto" w:fill="auto"/>
          </w:tcPr>
          <w:p w14:paraId="14A5D2A7" w14:textId="77777777" w:rsidR="00642A18" w:rsidRDefault="00642A18" w:rsidP="008F099F"/>
        </w:tc>
        <w:tc>
          <w:tcPr>
            <w:tcW w:w="7542" w:type="dxa"/>
            <w:gridSpan w:val="2"/>
            <w:shd w:val="clear" w:color="auto" w:fill="auto"/>
          </w:tcPr>
          <w:p w14:paraId="388F1621" w14:textId="77777777" w:rsidR="00642A18" w:rsidRDefault="00642A18" w:rsidP="008F099F">
            <w:pPr>
              <w:pStyle w:val="ECVOrganisationDetails"/>
            </w:pPr>
            <w:r>
              <w:t xml:space="preserve">Seconda Università Degli Studi di Napoli </w:t>
            </w:r>
            <w:r w:rsidRPr="00E93BFE">
              <w:t>(oggi Università degli studi della Campania Luigi Vanvitelli)</w:t>
            </w:r>
            <w:r>
              <w:t xml:space="preserve"> - Dipartimento di Scienze Anestesiologiche Chirurgiche e dell'Emergenza - Coordinatore Prof. Alfonso Barbarisi, Napoli (Italia) </w:t>
            </w:r>
            <w:r>
              <w:br/>
              <w:t xml:space="preserve">dottorati.unina2.it </w:t>
            </w:r>
          </w:p>
        </w:tc>
      </w:tr>
      <w:tr w:rsidR="00642A18" w14:paraId="56D2B0CE" w14:textId="77777777" w:rsidTr="008F099F">
        <w:tc>
          <w:tcPr>
            <w:tcW w:w="2834" w:type="dxa"/>
            <w:vMerge/>
            <w:shd w:val="clear" w:color="auto" w:fill="auto"/>
          </w:tcPr>
          <w:p w14:paraId="06CC64B0" w14:textId="77777777" w:rsidR="00642A18" w:rsidRDefault="00642A18" w:rsidP="008F099F"/>
        </w:tc>
        <w:tc>
          <w:tcPr>
            <w:tcW w:w="7542" w:type="dxa"/>
            <w:gridSpan w:val="2"/>
            <w:shd w:val="clear" w:color="auto" w:fill="auto"/>
          </w:tcPr>
          <w:p w14:paraId="6A3F68FC" w14:textId="77777777" w:rsidR="00642A18" w:rsidRDefault="00642A18" w:rsidP="008F099F">
            <w:pPr>
              <w:pStyle w:val="EuropassSectionDetails"/>
            </w:pPr>
            <w:r>
              <w:t>Settore Scientifico Disciplinare Prevalente: MED 18 - Chirurgia Generale</w:t>
            </w:r>
          </w:p>
          <w:p w14:paraId="1DAB7C77" w14:textId="77777777" w:rsidR="00642A18" w:rsidRDefault="00642A18" w:rsidP="008F099F">
            <w:pPr>
              <w:pStyle w:val="EuropassSectionDetails"/>
            </w:pPr>
            <w:r>
              <w:t>codice = DOT0449811</w:t>
            </w:r>
          </w:p>
        </w:tc>
      </w:tr>
    </w:tbl>
    <w:p w14:paraId="6BD5A4ED"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E066C" w14:paraId="79596E6E" w14:textId="77777777">
        <w:tc>
          <w:tcPr>
            <w:tcW w:w="2834" w:type="dxa"/>
            <w:vMerge w:val="restart"/>
            <w:shd w:val="clear" w:color="auto" w:fill="auto"/>
          </w:tcPr>
          <w:p w14:paraId="7E250CFB" w14:textId="77777777" w:rsidR="006E066C" w:rsidRDefault="006E066C">
            <w:pPr>
              <w:pStyle w:val="ECVDate"/>
            </w:pPr>
            <w:r>
              <w:t>27/10/2010</w:t>
            </w:r>
          </w:p>
        </w:tc>
        <w:tc>
          <w:tcPr>
            <w:tcW w:w="6237" w:type="dxa"/>
            <w:shd w:val="clear" w:color="auto" w:fill="auto"/>
          </w:tcPr>
          <w:p w14:paraId="6E70072C" w14:textId="77777777" w:rsidR="006E066C" w:rsidRDefault="006E066C">
            <w:pPr>
              <w:pStyle w:val="ECVSubSectionHeading"/>
            </w:pPr>
            <w:r>
              <w:t>Specialista in Chirurgia Generale (ind. Chirurgia Generale)</w:t>
            </w:r>
          </w:p>
        </w:tc>
        <w:tc>
          <w:tcPr>
            <w:tcW w:w="1305" w:type="dxa"/>
            <w:shd w:val="clear" w:color="auto" w:fill="auto"/>
          </w:tcPr>
          <w:p w14:paraId="5AD004EA" w14:textId="77777777" w:rsidR="006E066C" w:rsidRDefault="006E066C">
            <w:pPr>
              <w:pStyle w:val="ECVRightHeading"/>
            </w:pPr>
            <w:r>
              <w:t>Livello 7 QEQ</w:t>
            </w:r>
          </w:p>
        </w:tc>
      </w:tr>
      <w:tr w:rsidR="006E066C" w14:paraId="0DE787D5" w14:textId="77777777">
        <w:tc>
          <w:tcPr>
            <w:tcW w:w="2834" w:type="dxa"/>
            <w:vMerge/>
            <w:shd w:val="clear" w:color="auto" w:fill="auto"/>
          </w:tcPr>
          <w:p w14:paraId="76EE619A" w14:textId="77777777" w:rsidR="006E066C" w:rsidRDefault="006E066C"/>
        </w:tc>
        <w:tc>
          <w:tcPr>
            <w:tcW w:w="7542" w:type="dxa"/>
            <w:gridSpan w:val="2"/>
            <w:shd w:val="clear" w:color="auto" w:fill="auto"/>
          </w:tcPr>
          <w:p w14:paraId="322343A9" w14:textId="77777777" w:rsidR="006E066C" w:rsidRDefault="006E066C">
            <w:pPr>
              <w:pStyle w:val="ECVOrganisationDetails"/>
            </w:pPr>
            <w:r>
              <w:t>Seconda Università degli Studi di Napoli, Napoli (Italia)</w:t>
            </w:r>
            <w:r w:rsidR="00E93BFE">
              <w:t xml:space="preserve"> </w:t>
            </w:r>
            <w:r w:rsidR="00E93BFE" w:rsidRPr="00E93BFE">
              <w:t>(oggi Università degli studi della Campania Luigi Vanvitelli)</w:t>
            </w:r>
            <w:r>
              <w:t xml:space="preserve"> </w:t>
            </w:r>
          </w:p>
        </w:tc>
      </w:tr>
      <w:tr w:rsidR="006E066C" w:rsidRPr="00E3527B" w14:paraId="71C1FC0F" w14:textId="77777777">
        <w:tc>
          <w:tcPr>
            <w:tcW w:w="2834" w:type="dxa"/>
            <w:vMerge/>
            <w:shd w:val="clear" w:color="auto" w:fill="auto"/>
          </w:tcPr>
          <w:p w14:paraId="0652BD44" w14:textId="77777777" w:rsidR="006E066C" w:rsidRPr="00E3527B" w:rsidRDefault="006E066C"/>
        </w:tc>
        <w:tc>
          <w:tcPr>
            <w:tcW w:w="7542" w:type="dxa"/>
            <w:gridSpan w:val="2"/>
            <w:shd w:val="clear" w:color="auto" w:fill="auto"/>
          </w:tcPr>
          <w:p w14:paraId="2F3386BD" w14:textId="77777777" w:rsidR="007F35F4" w:rsidRDefault="007F35F4">
            <w:pPr>
              <w:pStyle w:val="EuropassSectionDetails"/>
            </w:pPr>
            <w:r w:rsidRPr="00E3527B">
              <w:t>Durata  legale di anni 6 conseguita ai sensi del D. Lgs. n. 368/99</w:t>
            </w:r>
          </w:p>
          <w:p w14:paraId="66C4BA81" w14:textId="77777777" w:rsidR="00E3527B" w:rsidRPr="00E3527B" w:rsidRDefault="00E3527B">
            <w:pPr>
              <w:pStyle w:val="EuropassSectionDetails"/>
            </w:pPr>
            <w:r>
              <w:t>Tutor e Relatore Prof. Massimo Agresti Direttore X Divisione di Chirurgia Generale e Fisiopatologia Oncologica</w:t>
            </w:r>
          </w:p>
          <w:p w14:paraId="2433C965" w14:textId="77777777" w:rsidR="006E066C" w:rsidRPr="00E3527B" w:rsidRDefault="007F35F4" w:rsidP="007F35F4">
            <w:pPr>
              <w:pStyle w:val="EuropassSectionDetails"/>
            </w:pPr>
            <w:r w:rsidRPr="00E3527B">
              <w:t>Con v</w:t>
            </w:r>
            <w:r w:rsidR="006E066C" w:rsidRPr="00E3527B">
              <w:t>oto</w:t>
            </w:r>
            <w:r w:rsidRPr="00E3527B">
              <w:t xml:space="preserve"> finale di</w:t>
            </w:r>
            <w:r w:rsidR="006E066C" w:rsidRPr="00E3527B">
              <w:t xml:space="preserve"> 50/50 e lode</w:t>
            </w:r>
          </w:p>
        </w:tc>
      </w:tr>
    </w:tbl>
    <w:p w14:paraId="39EFB985" w14:textId="77777777" w:rsidR="006E066C" w:rsidRPr="00E3527B"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E066C" w14:paraId="17AA7BF2" w14:textId="77777777">
        <w:tc>
          <w:tcPr>
            <w:tcW w:w="2834" w:type="dxa"/>
            <w:vMerge w:val="restart"/>
            <w:shd w:val="clear" w:color="auto" w:fill="auto"/>
          </w:tcPr>
          <w:p w14:paraId="3CACF6B6" w14:textId="77777777" w:rsidR="006E066C" w:rsidRDefault="007F35F4">
            <w:pPr>
              <w:pStyle w:val="ECVDate"/>
            </w:pPr>
            <w:r>
              <w:t xml:space="preserve">II sessione </w:t>
            </w:r>
            <w:r w:rsidR="006E066C">
              <w:t>2004</w:t>
            </w:r>
          </w:p>
        </w:tc>
        <w:tc>
          <w:tcPr>
            <w:tcW w:w="6237" w:type="dxa"/>
            <w:shd w:val="clear" w:color="auto" w:fill="auto"/>
          </w:tcPr>
          <w:p w14:paraId="52818453" w14:textId="77777777" w:rsidR="006E066C" w:rsidRDefault="006E066C">
            <w:pPr>
              <w:pStyle w:val="ECVSubSectionHeading"/>
            </w:pPr>
            <w:r>
              <w:t>Abilitazione alla Professione di Medico Chirurgo</w:t>
            </w:r>
          </w:p>
        </w:tc>
        <w:tc>
          <w:tcPr>
            <w:tcW w:w="1305" w:type="dxa"/>
            <w:shd w:val="clear" w:color="auto" w:fill="auto"/>
          </w:tcPr>
          <w:p w14:paraId="4DBE46AF" w14:textId="77777777" w:rsidR="006E066C" w:rsidRDefault="006E066C">
            <w:pPr>
              <w:pStyle w:val="ECVRightHeading"/>
            </w:pPr>
            <w:r>
              <w:t>Esame di Stato per l'abilitazione alla Professione</w:t>
            </w:r>
          </w:p>
        </w:tc>
      </w:tr>
      <w:tr w:rsidR="006E066C" w14:paraId="3337B3DF" w14:textId="77777777">
        <w:tc>
          <w:tcPr>
            <w:tcW w:w="2834" w:type="dxa"/>
            <w:vMerge/>
            <w:shd w:val="clear" w:color="auto" w:fill="auto"/>
          </w:tcPr>
          <w:p w14:paraId="0261BAA0" w14:textId="77777777" w:rsidR="006E066C" w:rsidRDefault="006E066C"/>
        </w:tc>
        <w:tc>
          <w:tcPr>
            <w:tcW w:w="7542" w:type="dxa"/>
            <w:gridSpan w:val="2"/>
            <w:shd w:val="clear" w:color="auto" w:fill="auto"/>
          </w:tcPr>
          <w:p w14:paraId="7A413914" w14:textId="77777777" w:rsidR="006E066C" w:rsidRDefault="006E066C">
            <w:pPr>
              <w:pStyle w:val="ECVOrganisationDetails"/>
            </w:pPr>
            <w:r>
              <w:t xml:space="preserve">Seconda Università degli Studi di Napoli, Napoli (Italia) </w:t>
            </w:r>
          </w:p>
        </w:tc>
      </w:tr>
    </w:tbl>
    <w:p w14:paraId="7AFC494D"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E066C" w14:paraId="01B65722" w14:textId="77777777">
        <w:tc>
          <w:tcPr>
            <w:tcW w:w="2834" w:type="dxa"/>
            <w:vMerge w:val="restart"/>
            <w:shd w:val="clear" w:color="auto" w:fill="auto"/>
          </w:tcPr>
          <w:p w14:paraId="3B950044" w14:textId="77777777" w:rsidR="006E066C" w:rsidRDefault="006E066C">
            <w:pPr>
              <w:pStyle w:val="ECVDate"/>
            </w:pPr>
            <w:r>
              <w:t>14/07/2004</w:t>
            </w:r>
          </w:p>
        </w:tc>
        <w:tc>
          <w:tcPr>
            <w:tcW w:w="6237" w:type="dxa"/>
            <w:shd w:val="clear" w:color="auto" w:fill="auto"/>
          </w:tcPr>
          <w:p w14:paraId="5E37FCC1" w14:textId="77777777" w:rsidR="006E066C" w:rsidRDefault="007F35F4">
            <w:pPr>
              <w:pStyle w:val="ECVSubSectionHeading"/>
            </w:pPr>
            <w:r>
              <w:t>Laurea Specialistica</w:t>
            </w:r>
            <w:r w:rsidR="006E066C">
              <w:t xml:space="preserve"> in Medicina e Chirurgia</w:t>
            </w:r>
          </w:p>
        </w:tc>
        <w:tc>
          <w:tcPr>
            <w:tcW w:w="1305" w:type="dxa"/>
            <w:shd w:val="clear" w:color="auto" w:fill="auto"/>
          </w:tcPr>
          <w:p w14:paraId="24E85FF7" w14:textId="77777777" w:rsidR="006E066C" w:rsidRDefault="006E066C">
            <w:pPr>
              <w:pStyle w:val="ECVRightHeading"/>
            </w:pPr>
            <w:r>
              <w:t>Livello 6 QEQ</w:t>
            </w:r>
          </w:p>
        </w:tc>
      </w:tr>
      <w:tr w:rsidR="006E066C" w14:paraId="2AF5CBE8" w14:textId="77777777">
        <w:tc>
          <w:tcPr>
            <w:tcW w:w="2834" w:type="dxa"/>
            <w:vMerge/>
            <w:shd w:val="clear" w:color="auto" w:fill="auto"/>
          </w:tcPr>
          <w:p w14:paraId="4B396301" w14:textId="77777777" w:rsidR="006E066C" w:rsidRDefault="006E066C"/>
        </w:tc>
        <w:tc>
          <w:tcPr>
            <w:tcW w:w="7542" w:type="dxa"/>
            <w:gridSpan w:val="2"/>
            <w:shd w:val="clear" w:color="auto" w:fill="auto"/>
          </w:tcPr>
          <w:p w14:paraId="73980B48" w14:textId="77777777" w:rsidR="006E066C" w:rsidRDefault="006E066C">
            <w:pPr>
              <w:pStyle w:val="ECVOrganisationDetails"/>
            </w:pPr>
            <w:r>
              <w:t xml:space="preserve">Seconda Università degli Studi di Napoli, Napoli (Italia) </w:t>
            </w:r>
            <w:r w:rsidR="00E93BFE" w:rsidRPr="00E93BFE">
              <w:t>(oggi Università degli studi della Campania Luigi Vanvitelli)</w:t>
            </w:r>
          </w:p>
        </w:tc>
      </w:tr>
    </w:tbl>
    <w:p w14:paraId="329C5BC6"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E066C" w14:paraId="7F84A95C" w14:textId="77777777">
        <w:tc>
          <w:tcPr>
            <w:tcW w:w="2834" w:type="dxa"/>
            <w:vMerge w:val="restart"/>
            <w:shd w:val="clear" w:color="auto" w:fill="auto"/>
          </w:tcPr>
          <w:p w14:paraId="33798243" w14:textId="77777777" w:rsidR="006E066C" w:rsidRDefault="006E066C">
            <w:pPr>
              <w:pStyle w:val="ECVDate"/>
            </w:pPr>
            <w:r>
              <w:t>1997</w:t>
            </w:r>
          </w:p>
        </w:tc>
        <w:tc>
          <w:tcPr>
            <w:tcW w:w="6237" w:type="dxa"/>
            <w:shd w:val="clear" w:color="auto" w:fill="auto"/>
          </w:tcPr>
          <w:p w14:paraId="57871B2E" w14:textId="77777777" w:rsidR="006E066C" w:rsidRDefault="006E066C">
            <w:pPr>
              <w:pStyle w:val="ECVSubSectionHeading"/>
            </w:pPr>
            <w:r>
              <w:t>Maturità Scientifica</w:t>
            </w:r>
          </w:p>
        </w:tc>
        <w:tc>
          <w:tcPr>
            <w:tcW w:w="1305" w:type="dxa"/>
            <w:shd w:val="clear" w:color="auto" w:fill="auto"/>
          </w:tcPr>
          <w:p w14:paraId="752AA18E" w14:textId="77777777" w:rsidR="006E066C" w:rsidRDefault="006E066C">
            <w:pPr>
              <w:pStyle w:val="ECVRightHeading"/>
            </w:pPr>
            <w:r>
              <w:t>Livello 4 QEQ</w:t>
            </w:r>
          </w:p>
        </w:tc>
      </w:tr>
      <w:tr w:rsidR="006E066C" w14:paraId="6F2F8317" w14:textId="77777777">
        <w:tc>
          <w:tcPr>
            <w:tcW w:w="2834" w:type="dxa"/>
            <w:vMerge/>
            <w:shd w:val="clear" w:color="auto" w:fill="auto"/>
          </w:tcPr>
          <w:p w14:paraId="1F623A77" w14:textId="77777777" w:rsidR="006E066C" w:rsidRDefault="006E066C"/>
        </w:tc>
        <w:tc>
          <w:tcPr>
            <w:tcW w:w="7542" w:type="dxa"/>
            <w:gridSpan w:val="2"/>
            <w:shd w:val="clear" w:color="auto" w:fill="auto"/>
          </w:tcPr>
          <w:p w14:paraId="1669AD71" w14:textId="77777777" w:rsidR="006E066C" w:rsidRDefault="006E066C">
            <w:pPr>
              <w:pStyle w:val="ECVOrganisationDetails"/>
            </w:pPr>
            <w:r>
              <w:t>Liceo Scientifico Statale "Tito Lucrezio Caro"</w:t>
            </w:r>
            <w:r>
              <w:br/>
              <w:t xml:space="preserve">Via Manzoni, 53, 80123 Napoli (Italia) </w:t>
            </w:r>
          </w:p>
        </w:tc>
      </w:tr>
    </w:tbl>
    <w:p w14:paraId="0CC50EA8"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E066C" w14:paraId="7B74EA7A" w14:textId="77777777">
        <w:tc>
          <w:tcPr>
            <w:tcW w:w="2834" w:type="dxa"/>
            <w:vMerge w:val="restart"/>
            <w:shd w:val="clear" w:color="auto" w:fill="auto"/>
          </w:tcPr>
          <w:p w14:paraId="7ECFFBE6" w14:textId="77777777" w:rsidR="006E066C" w:rsidRDefault="006E066C">
            <w:pPr>
              <w:pStyle w:val="ECVDate"/>
            </w:pPr>
            <w:r>
              <w:t>1996</w:t>
            </w:r>
          </w:p>
        </w:tc>
        <w:tc>
          <w:tcPr>
            <w:tcW w:w="6237" w:type="dxa"/>
            <w:shd w:val="clear" w:color="auto" w:fill="auto"/>
          </w:tcPr>
          <w:p w14:paraId="0BFFA197" w14:textId="77777777" w:rsidR="006E066C" w:rsidRDefault="006E066C">
            <w:pPr>
              <w:pStyle w:val="ECVSubSectionHeading"/>
            </w:pPr>
            <w:r>
              <w:t>Level Five</w:t>
            </w:r>
          </w:p>
        </w:tc>
        <w:tc>
          <w:tcPr>
            <w:tcW w:w="1305" w:type="dxa"/>
            <w:shd w:val="clear" w:color="auto" w:fill="auto"/>
          </w:tcPr>
          <w:p w14:paraId="68E6DB38" w14:textId="77777777" w:rsidR="006E066C" w:rsidRDefault="006E066C">
            <w:pPr>
              <w:pStyle w:val="ECVRightHeading"/>
            </w:pPr>
          </w:p>
        </w:tc>
      </w:tr>
      <w:tr w:rsidR="006E066C" w:rsidRPr="00EE632B" w14:paraId="5B1054AB" w14:textId="77777777">
        <w:tc>
          <w:tcPr>
            <w:tcW w:w="2834" w:type="dxa"/>
            <w:vMerge/>
            <w:shd w:val="clear" w:color="auto" w:fill="auto"/>
          </w:tcPr>
          <w:p w14:paraId="4F54432E" w14:textId="77777777" w:rsidR="006E066C" w:rsidRDefault="006E066C"/>
        </w:tc>
        <w:tc>
          <w:tcPr>
            <w:tcW w:w="7542" w:type="dxa"/>
            <w:gridSpan w:val="2"/>
            <w:shd w:val="clear" w:color="auto" w:fill="auto"/>
          </w:tcPr>
          <w:p w14:paraId="6EA21519" w14:textId="77777777" w:rsidR="006E066C" w:rsidRPr="00EE632B" w:rsidRDefault="006E066C">
            <w:pPr>
              <w:pStyle w:val="ECVOrganisationDetails"/>
              <w:rPr>
                <w:lang w:val="en-US"/>
              </w:rPr>
            </w:pPr>
            <w:r w:rsidRPr="00EE632B">
              <w:rPr>
                <w:lang w:val="en-US"/>
              </w:rPr>
              <w:t xml:space="preserve">The British Council, Napoli (Italia) </w:t>
            </w:r>
          </w:p>
        </w:tc>
      </w:tr>
      <w:tr w:rsidR="006E066C" w14:paraId="31AE9599" w14:textId="77777777">
        <w:tc>
          <w:tcPr>
            <w:tcW w:w="2834" w:type="dxa"/>
            <w:vMerge/>
            <w:shd w:val="clear" w:color="auto" w:fill="auto"/>
          </w:tcPr>
          <w:p w14:paraId="1C8D163D" w14:textId="77777777" w:rsidR="006E066C" w:rsidRPr="00EE632B" w:rsidRDefault="006E066C">
            <w:pPr>
              <w:rPr>
                <w:lang w:val="en-US"/>
              </w:rPr>
            </w:pPr>
          </w:p>
        </w:tc>
        <w:tc>
          <w:tcPr>
            <w:tcW w:w="7542" w:type="dxa"/>
            <w:gridSpan w:val="2"/>
            <w:shd w:val="clear" w:color="auto" w:fill="auto"/>
          </w:tcPr>
          <w:p w14:paraId="6B9AEE23" w14:textId="77777777" w:rsidR="006E066C" w:rsidRDefault="006E066C">
            <w:pPr>
              <w:pStyle w:val="EuropassSectionDetails"/>
            </w:pPr>
            <w:r>
              <w:t>Lingua Inglese</w:t>
            </w:r>
          </w:p>
        </w:tc>
      </w:tr>
    </w:tbl>
    <w:p w14:paraId="11ADE32E" w14:textId="77777777" w:rsidR="00DD4196" w:rsidRDefault="00DD4196">
      <w:pPr>
        <w:pStyle w:val="ECVText"/>
      </w:pPr>
    </w:p>
    <w:p w14:paraId="56F111F5" w14:textId="77777777" w:rsidR="006E066C" w:rsidRDefault="006E066C">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E066C" w14:paraId="1B579F31" w14:textId="77777777">
        <w:trPr>
          <w:trHeight w:val="170"/>
        </w:trPr>
        <w:tc>
          <w:tcPr>
            <w:tcW w:w="2835" w:type="dxa"/>
            <w:shd w:val="clear" w:color="auto" w:fill="auto"/>
          </w:tcPr>
          <w:p w14:paraId="794AD152" w14:textId="77777777" w:rsidR="006E066C" w:rsidRDefault="006E066C">
            <w:pPr>
              <w:pStyle w:val="ECVLeftHeading"/>
            </w:pPr>
            <w:r>
              <w:t>COMPETENZE PERSONALI</w:t>
            </w:r>
          </w:p>
        </w:tc>
        <w:tc>
          <w:tcPr>
            <w:tcW w:w="7540" w:type="dxa"/>
            <w:shd w:val="clear" w:color="auto" w:fill="auto"/>
            <w:vAlign w:val="bottom"/>
          </w:tcPr>
          <w:p w14:paraId="464D3784" w14:textId="77777777" w:rsidR="006E066C" w:rsidRDefault="00D34C6F">
            <w:pPr>
              <w:pStyle w:val="ECVBlueBox"/>
            </w:pPr>
            <w:r>
              <w:rPr>
                <w:noProof/>
              </w:rPr>
              <w:drawing>
                <wp:inline distT="0" distB="0" distL="0" distR="0" wp14:anchorId="4DE2051C" wp14:editId="72EAE912">
                  <wp:extent cx="4787900" cy="88900"/>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6E066C">
              <w:t xml:space="preserve"> </w:t>
            </w:r>
          </w:p>
        </w:tc>
      </w:tr>
    </w:tbl>
    <w:p w14:paraId="0B82E548"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6E066C" w14:paraId="0DEBE93D" w14:textId="77777777">
        <w:trPr>
          <w:trHeight w:val="255"/>
        </w:trPr>
        <w:tc>
          <w:tcPr>
            <w:tcW w:w="2834" w:type="dxa"/>
            <w:shd w:val="clear" w:color="auto" w:fill="auto"/>
          </w:tcPr>
          <w:p w14:paraId="37A2C3C3" w14:textId="77777777" w:rsidR="006E066C" w:rsidRDefault="006E066C">
            <w:pPr>
              <w:pStyle w:val="ECVLeftDetails"/>
            </w:pPr>
            <w:r>
              <w:t>Lingua madre</w:t>
            </w:r>
          </w:p>
        </w:tc>
        <w:tc>
          <w:tcPr>
            <w:tcW w:w="7542" w:type="dxa"/>
            <w:gridSpan w:val="5"/>
            <w:shd w:val="clear" w:color="auto" w:fill="auto"/>
          </w:tcPr>
          <w:p w14:paraId="7A3CEA0D" w14:textId="77777777" w:rsidR="006E066C" w:rsidRDefault="006E066C">
            <w:pPr>
              <w:pStyle w:val="EuropassSectionDetails"/>
            </w:pPr>
            <w:r>
              <w:t>italiano</w:t>
            </w:r>
          </w:p>
        </w:tc>
      </w:tr>
      <w:tr w:rsidR="006E066C" w14:paraId="5A3EB67D" w14:textId="77777777">
        <w:trPr>
          <w:trHeight w:val="340"/>
        </w:trPr>
        <w:tc>
          <w:tcPr>
            <w:tcW w:w="2834" w:type="dxa"/>
            <w:shd w:val="clear" w:color="auto" w:fill="auto"/>
          </w:tcPr>
          <w:p w14:paraId="2E5F8E05" w14:textId="77777777" w:rsidR="006E066C" w:rsidRDefault="006E066C">
            <w:pPr>
              <w:pStyle w:val="ECVLeftHeading"/>
            </w:pPr>
          </w:p>
        </w:tc>
        <w:tc>
          <w:tcPr>
            <w:tcW w:w="7542" w:type="dxa"/>
            <w:gridSpan w:val="5"/>
            <w:shd w:val="clear" w:color="auto" w:fill="auto"/>
          </w:tcPr>
          <w:p w14:paraId="22D82CE3" w14:textId="77777777" w:rsidR="006E066C" w:rsidRDefault="006E066C">
            <w:pPr>
              <w:pStyle w:val="ECVRightColumn"/>
            </w:pPr>
          </w:p>
        </w:tc>
      </w:tr>
      <w:tr w:rsidR="006E066C" w14:paraId="11F069F1" w14:textId="77777777">
        <w:trPr>
          <w:trHeight w:val="340"/>
        </w:trPr>
        <w:tc>
          <w:tcPr>
            <w:tcW w:w="2834" w:type="dxa"/>
            <w:vMerge w:val="restart"/>
            <w:shd w:val="clear" w:color="auto" w:fill="auto"/>
          </w:tcPr>
          <w:p w14:paraId="32EBB1D4" w14:textId="77777777" w:rsidR="006E066C" w:rsidRDefault="006E066C">
            <w:pPr>
              <w:pStyle w:val="ECVLeftDetails"/>
            </w:pPr>
            <w:r>
              <w:t>Altre lingue</w:t>
            </w:r>
          </w:p>
        </w:tc>
        <w:tc>
          <w:tcPr>
            <w:tcW w:w="3042" w:type="dxa"/>
            <w:gridSpan w:val="2"/>
            <w:tcBorders>
              <w:top w:val="single" w:sz="8" w:space="0" w:color="C0C0C0"/>
              <w:bottom w:val="single" w:sz="8" w:space="0" w:color="C0C0C0"/>
            </w:tcBorders>
            <w:shd w:val="clear" w:color="auto" w:fill="auto"/>
            <w:vAlign w:val="center"/>
          </w:tcPr>
          <w:p w14:paraId="1711D262" w14:textId="77777777" w:rsidR="006E066C" w:rsidRDefault="006E066C">
            <w:pPr>
              <w:pStyle w:val="ECVLanguageHeading"/>
            </w:pPr>
            <w:r>
              <w:t>COMPRENSIONE</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21C0AE34" w14:textId="77777777" w:rsidR="006E066C" w:rsidRDefault="006E066C">
            <w:pPr>
              <w:pStyle w:val="ECVLanguageHeading"/>
            </w:pPr>
            <w:r>
              <w:t>PARLATO</w:t>
            </w:r>
          </w:p>
        </w:tc>
        <w:tc>
          <w:tcPr>
            <w:tcW w:w="1501" w:type="dxa"/>
            <w:tcBorders>
              <w:top w:val="single" w:sz="8" w:space="0" w:color="C0C0C0"/>
              <w:left w:val="single" w:sz="8" w:space="0" w:color="C0C0C0"/>
              <w:bottom w:val="single" w:sz="8" w:space="0" w:color="C0C0C0"/>
            </w:tcBorders>
            <w:shd w:val="clear" w:color="auto" w:fill="auto"/>
            <w:vAlign w:val="center"/>
          </w:tcPr>
          <w:p w14:paraId="77E7C7FF" w14:textId="77777777" w:rsidR="006E066C" w:rsidRDefault="006E066C">
            <w:pPr>
              <w:pStyle w:val="ECVLanguageHeading"/>
            </w:pPr>
            <w:r>
              <w:t>PRODUZIONE SCRITTA</w:t>
            </w:r>
          </w:p>
        </w:tc>
      </w:tr>
      <w:tr w:rsidR="006E066C" w14:paraId="5CB3B292" w14:textId="77777777">
        <w:trPr>
          <w:trHeight w:val="340"/>
        </w:trPr>
        <w:tc>
          <w:tcPr>
            <w:tcW w:w="2834" w:type="dxa"/>
            <w:vMerge/>
            <w:shd w:val="clear" w:color="auto" w:fill="auto"/>
          </w:tcPr>
          <w:p w14:paraId="4F1CF008" w14:textId="77777777" w:rsidR="006E066C" w:rsidRDefault="006E066C"/>
        </w:tc>
        <w:tc>
          <w:tcPr>
            <w:tcW w:w="1544" w:type="dxa"/>
            <w:tcBorders>
              <w:bottom w:val="single" w:sz="8" w:space="0" w:color="C0C0C0"/>
            </w:tcBorders>
            <w:shd w:val="clear" w:color="auto" w:fill="auto"/>
            <w:vAlign w:val="center"/>
          </w:tcPr>
          <w:p w14:paraId="24314690" w14:textId="77777777" w:rsidR="006E066C" w:rsidRDefault="006E066C">
            <w:pPr>
              <w:pStyle w:val="ECVLanguageSubHeading"/>
            </w:pPr>
            <w:r>
              <w:t>Ascolto</w:t>
            </w:r>
          </w:p>
        </w:tc>
        <w:tc>
          <w:tcPr>
            <w:tcW w:w="1498" w:type="dxa"/>
            <w:tcBorders>
              <w:left w:val="single" w:sz="8" w:space="0" w:color="C0C0C0"/>
              <w:bottom w:val="single" w:sz="8" w:space="0" w:color="C0C0C0"/>
            </w:tcBorders>
            <w:shd w:val="clear" w:color="auto" w:fill="auto"/>
            <w:vAlign w:val="center"/>
          </w:tcPr>
          <w:p w14:paraId="116CCC1F" w14:textId="77777777" w:rsidR="006E066C" w:rsidRDefault="006E066C">
            <w:pPr>
              <w:pStyle w:val="ECVLanguageSubHeading"/>
            </w:pPr>
            <w:r>
              <w:t>Lettura</w:t>
            </w:r>
          </w:p>
        </w:tc>
        <w:tc>
          <w:tcPr>
            <w:tcW w:w="1499" w:type="dxa"/>
            <w:tcBorders>
              <w:left w:val="single" w:sz="8" w:space="0" w:color="C0C0C0"/>
              <w:bottom w:val="single" w:sz="8" w:space="0" w:color="C0C0C0"/>
            </w:tcBorders>
            <w:shd w:val="clear" w:color="auto" w:fill="auto"/>
            <w:vAlign w:val="center"/>
          </w:tcPr>
          <w:p w14:paraId="15DF7185" w14:textId="77777777" w:rsidR="006E066C" w:rsidRDefault="006E066C">
            <w:pPr>
              <w:pStyle w:val="ECVLanguageSubHeading"/>
            </w:pPr>
            <w:r>
              <w:t>Interazione</w:t>
            </w:r>
          </w:p>
        </w:tc>
        <w:tc>
          <w:tcPr>
            <w:tcW w:w="1500" w:type="dxa"/>
            <w:tcBorders>
              <w:left w:val="single" w:sz="8" w:space="0" w:color="C0C0C0"/>
              <w:bottom w:val="single" w:sz="8" w:space="0" w:color="C0C0C0"/>
            </w:tcBorders>
            <w:shd w:val="clear" w:color="auto" w:fill="auto"/>
            <w:vAlign w:val="center"/>
          </w:tcPr>
          <w:p w14:paraId="3812ADE5" w14:textId="77777777" w:rsidR="006E066C" w:rsidRDefault="006E066C">
            <w:pPr>
              <w:pStyle w:val="ECVLanguageSubHeading"/>
            </w:pPr>
            <w:r>
              <w:t>Produzione orale</w:t>
            </w:r>
          </w:p>
        </w:tc>
        <w:tc>
          <w:tcPr>
            <w:tcW w:w="1501" w:type="dxa"/>
            <w:tcBorders>
              <w:left w:val="single" w:sz="8" w:space="0" w:color="C0C0C0"/>
              <w:bottom w:val="single" w:sz="8" w:space="0" w:color="C0C0C0"/>
            </w:tcBorders>
            <w:shd w:val="clear" w:color="auto" w:fill="auto"/>
            <w:vAlign w:val="center"/>
          </w:tcPr>
          <w:p w14:paraId="3FA5F4F8" w14:textId="77777777" w:rsidR="006E066C" w:rsidRDefault="006E066C">
            <w:pPr>
              <w:pStyle w:val="ECVRightColumn"/>
            </w:pPr>
          </w:p>
        </w:tc>
      </w:tr>
      <w:tr w:rsidR="006E066C" w14:paraId="29DF4B3E" w14:textId="77777777">
        <w:trPr>
          <w:trHeight w:val="283"/>
        </w:trPr>
        <w:tc>
          <w:tcPr>
            <w:tcW w:w="2834" w:type="dxa"/>
            <w:shd w:val="clear" w:color="auto" w:fill="auto"/>
            <w:vAlign w:val="center"/>
          </w:tcPr>
          <w:p w14:paraId="74D67B21" w14:textId="77777777" w:rsidR="006E066C" w:rsidRDefault="006E066C">
            <w:pPr>
              <w:pStyle w:val="ECVLanguageName"/>
            </w:pPr>
            <w:r>
              <w:t>Inglese</w:t>
            </w:r>
          </w:p>
        </w:tc>
        <w:tc>
          <w:tcPr>
            <w:tcW w:w="1544" w:type="dxa"/>
            <w:tcBorders>
              <w:bottom w:val="single" w:sz="4" w:space="0" w:color="C0C0C0"/>
            </w:tcBorders>
            <w:shd w:val="clear" w:color="auto" w:fill="auto"/>
            <w:vAlign w:val="center"/>
          </w:tcPr>
          <w:p w14:paraId="633E9700" w14:textId="77777777" w:rsidR="006E066C" w:rsidRDefault="006E066C">
            <w:pPr>
              <w:pStyle w:val="ECVLanguageLevel"/>
              <w:rPr>
                <w:caps w:val="0"/>
              </w:rPr>
            </w:pPr>
            <w:r>
              <w:rPr>
                <w:caps w:val="0"/>
              </w:rPr>
              <w:t>B1</w:t>
            </w:r>
          </w:p>
        </w:tc>
        <w:tc>
          <w:tcPr>
            <w:tcW w:w="1498" w:type="dxa"/>
            <w:tcBorders>
              <w:bottom w:val="single" w:sz="4" w:space="0" w:color="C0C0C0"/>
            </w:tcBorders>
            <w:shd w:val="clear" w:color="auto" w:fill="auto"/>
            <w:vAlign w:val="center"/>
          </w:tcPr>
          <w:p w14:paraId="7333B822" w14:textId="77777777" w:rsidR="006E066C" w:rsidRDefault="006E066C">
            <w:pPr>
              <w:pStyle w:val="ECVLanguageLevel"/>
              <w:rPr>
                <w:caps w:val="0"/>
              </w:rPr>
            </w:pPr>
            <w:r>
              <w:rPr>
                <w:caps w:val="0"/>
              </w:rPr>
              <w:t>B2</w:t>
            </w:r>
          </w:p>
        </w:tc>
        <w:tc>
          <w:tcPr>
            <w:tcW w:w="1499" w:type="dxa"/>
            <w:tcBorders>
              <w:bottom w:val="single" w:sz="4" w:space="0" w:color="C0C0C0"/>
            </w:tcBorders>
            <w:shd w:val="clear" w:color="auto" w:fill="auto"/>
            <w:vAlign w:val="center"/>
          </w:tcPr>
          <w:p w14:paraId="222BE817" w14:textId="77777777" w:rsidR="006E066C" w:rsidRDefault="006E066C">
            <w:pPr>
              <w:pStyle w:val="ECVLanguageLevel"/>
              <w:rPr>
                <w:caps w:val="0"/>
              </w:rPr>
            </w:pPr>
            <w:r>
              <w:rPr>
                <w:caps w:val="0"/>
              </w:rPr>
              <w:t>B1</w:t>
            </w:r>
          </w:p>
        </w:tc>
        <w:tc>
          <w:tcPr>
            <w:tcW w:w="1500" w:type="dxa"/>
            <w:tcBorders>
              <w:bottom w:val="single" w:sz="4" w:space="0" w:color="C0C0C0"/>
            </w:tcBorders>
            <w:shd w:val="clear" w:color="auto" w:fill="auto"/>
            <w:vAlign w:val="center"/>
          </w:tcPr>
          <w:p w14:paraId="09737806" w14:textId="77777777" w:rsidR="006E066C" w:rsidRDefault="006E066C">
            <w:pPr>
              <w:pStyle w:val="ECVLanguageLevel"/>
              <w:rPr>
                <w:caps w:val="0"/>
              </w:rPr>
            </w:pPr>
            <w:r>
              <w:rPr>
                <w:caps w:val="0"/>
              </w:rPr>
              <w:t>B1</w:t>
            </w:r>
          </w:p>
        </w:tc>
        <w:tc>
          <w:tcPr>
            <w:tcW w:w="1501" w:type="dxa"/>
            <w:tcBorders>
              <w:bottom w:val="single" w:sz="4" w:space="0" w:color="C0C0C0"/>
            </w:tcBorders>
            <w:shd w:val="clear" w:color="auto" w:fill="auto"/>
            <w:vAlign w:val="center"/>
          </w:tcPr>
          <w:p w14:paraId="2DD04477" w14:textId="77777777" w:rsidR="006E066C" w:rsidRDefault="006E066C">
            <w:pPr>
              <w:pStyle w:val="ECVLanguageLevel"/>
            </w:pPr>
            <w:r>
              <w:rPr>
                <w:caps w:val="0"/>
              </w:rPr>
              <w:t>B2</w:t>
            </w:r>
          </w:p>
        </w:tc>
      </w:tr>
      <w:tr w:rsidR="006E066C" w14:paraId="13FA9A8D" w14:textId="77777777">
        <w:trPr>
          <w:trHeight w:val="283"/>
        </w:trPr>
        <w:tc>
          <w:tcPr>
            <w:tcW w:w="2834" w:type="dxa"/>
            <w:shd w:val="clear" w:color="auto" w:fill="auto"/>
          </w:tcPr>
          <w:p w14:paraId="76566455" w14:textId="77777777" w:rsidR="006E066C" w:rsidRDefault="006E066C"/>
        </w:tc>
        <w:tc>
          <w:tcPr>
            <w:tcW w:w="7542" w:type="dxa"/>
            <w:gridSpan w:val="5"/>
            <w:tcBorders>
              <w:bottom w:val="single" w:sz="8" w:space="0" w:color="C0C0C0"/>
            </w:tcBorders>
            <w:shd w:val="clear" w:color="auto" w:fill="ECECEC"/>
            <w:vAlign w:val="center"/>
          </w:tcPr>
          <w:p w14:paraId="6B5416C6" w14:textId="77777777" w:rsidR="006E066C" w:rsidRDefault="006E066C">
            <w:pPr>
              <w:pStyle w:val="ECVLanguageCertificate"/>
            </w:pPr>
            <w:r>
              <w:t xml:space="preserve">Level Five (British Council) </w:t>
            </w:r>
          </w:p>
        </w:tc>
      </w:tr>
      <w:tr w:rsidR="006E066C" w14:paraId="704A35E8" w14:textId="77777777">
        <w:trPr>
          <w:trHeight w:val="397"/>
        </w:trPr>
        <w:tc>
          <w:tcPr>
            <w:tcW w:w="2834" w:type="dxa"/>
            <w:shd w:val="clear" w:color="auto" w:fill="auto"/>
          </w:tcPr>
          <w:p w14:paraId="1007C700" w14:textId="77777777" w:rsidR="006E066C" w:rsidRDefault="006E066C"/>
        </w:tc>
        <w:tc>
          <w:tcPr>
            <w:tcW w:w="7542" w:type="dxa"/>
            <w:gridSpan w:val="5"/>
            <w:shd w:val="clear" w:color="auto" w:fill="auto"/>
            <w:vAlign w:val="bottom"/>
          </w:tcPr>
          <w:p w14:paraId="156A122F" w14:textId="77777777" w:rsidR="006E066C" w:rsidRDefault="006E066C">
            <w:pPr>
              <w:pStyle w:val="ECVLanguageExplanation"/>
            </w:pPr>
            <w:r>
              <w:t xml:space="preserve">Livelli: A1/A2: Livello base - B1/B2: Livello intermedio - C1/C2: Livello avanzato </w:t>
            </w:r>
          </w:p>
          <w:p w14:paraId="21485DFB" w14:textId="77777777" w:rsidR="006E066C" w:rsidRDefault="00987B74">
            <w:pPr>
              <w:pStyle w:val="ECVLanguageExplanation"/>
            </w:pPr>
            <w:hyperlink r:id="rId14" w:history="1">
              <w:r w:rsidR="006E066C">
                <w:rPr>
                  <w:rStyle w:val="Collegamentoipertestuale"/>
                </w:rPr>
                <w:t>Quadro Comune Europeo di Riferimento delle Lingue</w:t>
              </w:r>
            </w:hyperlink>
            <w:r w:rsidR="006E066C">
              <w:t xml:space="preserve"> </w:t>
            </w:r>
          </w:p>
        </w:tc>
      </w:tr>
    </w:tbl>
    <w:p w14:paraId="6A02E94F" w14:textId="77777777" w:rsidR="006E066C" w:rsidRDefault="006E066C"/>
    <w:p w14:paraId="0CBD686C" w14:textId="77777777" w:rsidR="006E066C" w:rsidRDefault="006E066C">
      <w:pPr>
        <w:pStyle w:val="ECVText"/>
      </w:pPr>
    </w:p>
    <w:p w14:paraId="595BC037" w14:textId="77777777" w:rsidR="006E066C" w:rsidRDefault="006E066C">
      <w:pPr>
        <w:pStyle w:val="ECVText"/>
      </w:pPr>
    </w:p>
    <w:p w14:paraId="2FE9D4AC" w14:textId="77777777" w:rsidR="006E066C" w:rsidRDefault="006E066C">
      <w:pPr>
        <w:pStyle w:val="ECVText"/>
      </w:pPr>
    </w:p>
    <w:p w14:paraId="3890AA65" w14:textId="77777777" w:rsidR="006E066C" w:rsidRDefault="006E066C">
      <w:pPr>
        <w:pStyle w:val="ECVText"/>
      </w:pPr>
    </w:p>
    <w:p w14:paraId="20E5AB5A" w14:textId="77777777" w:rsidR="006E066C" w:rsidRDefault="006E066C"/>
    <w:p w14:paraId="25EB5A30" w14:textId="77777777" w:rsidR="006E066C" w:rsidRDefault="006E066C">
      <w:pPr>
        <w:pStyle w:val="ECVText"/>
      </w:pPr>
    </w:p>
    <w:tbl>
      <w:tblPr>
        <w:tblW w:w="0" w:type="auto"/>
        <w:jc w:val="right"/>
        <w:tblLayout w:type="fixed"/>
        <w:tblCellMar>
          <w:left w:w="0" w:type="dxa"/>
          <w:right w:w="0" w:type="dxa"/>
        </w:tblCellMar>
        <w:tblLook w:val="0000" w:firstRow="0" w:lastRow="0" w:firstColumn="0" w:lastColumn="0" w:noHBand="0" w:noVBand="0"/>
      </w:tblPr>
      <w:tblGrid>
        <w:gridCol w:w="2835"/>
        <w:gridCol w:w="7540"/>
      </w:tblGrid>
      <w:tr w:rsidR="006E066C" w14:paraId="1FB63545" w14:textId="77777777">
        <w:trPr>
          <w:trHeight w:val="170"/>
          <w:jc w:val="right"/>
        </w:trPr>
        <w:tc>
          <w:tcPr>
            <w:tcW w:w="2835" w:type="dxa"/>
            <w:shd w:val="clear" w:color="auto" w:fill="auto"/>
          </w:tcPr>
          <w:p w14:paraId="50EFA9A5" w14:textId="77777777" w:rsidR="006E066C" w:rsidRDefault="006E066C">
            <w:pPr>
              <w:pStyle w:val="ECVLeftHeading"/>
            </w:pPr>
            <w:r>
              <w:t>ULTERIORI INFORMAZIONI</w:t>
            </w:r>
          </w:p>
        </w:tc>
        <w:tc>
          <w:tcPr>
            <w:tcW w:w="7540" w:type="dxa"/>
            <w:shd w:val="clear" w:color="auto" w:fill="auto"/>
            <w:vAlign w:val="bottom"/>
          </w:tcPr>
          <w:p w14:paraId="154C005A" w14:textId="77777777" w:rsidR="006E066C" w:rsidRDefault="00D34C6F">
            <w:pPr>
              <w:pStyle w:val="ECVBlueBox"/>
            </w:pPr>
            <w:r>
              <w:rPr>
                <w:noProof/>
              </w:rPr>
              <w:drawing>
                <wp:inline distT="0" distB="0" distL="0" distR="0" wp14:anchorId="38FC58F1" wp14:editId="43ECE3B3">
                  <wp:extent cx="4787900" cy="8890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6E066C">
              <w:t xml:space="preserve"> </w:t>
            </w:r>
          </w:p>
        </w:tc>
      </w:tr>
    </w:tbl>
    <w:p w14:paraId="2C2650DD"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E066C" w14:paraId="23D8BB54" w14:textId="77777777">
        <w:trPr>
          <w:trHeight w:val="170"/>
        </w:trPr>
        <w:tc>
          <w:tcPr>
            <w:tcW w:w="2834" w:type="dxa"/>
            <w:shd w:val="clear" w:color="auto" w:fill="auto"/>
          </w:tcPr>
          <w:p w14:paraId="54F8FBFC" w14:textId="77777777" w:rsidR="006E066C" w:rsidRDefault="006E066C">
            <w:pPr>
              <w:pStyle w:val="ECVLeftDetails"/>
            </w:pPr>
            <w:r>
              <w:t>Autore e coautore di numerose pubblicazioni scientifiche tra cui:</w:t>
            </w:r>
          </w:p>
        </w:tc>
        <w:tc>
          <w:tcPr>
            <w:tcW w:w="7542" w:type="dxa"/>
            <w:shd w:val="clear" w:color="auto" w:fill="auto"/>
          </w:tcPr>
          <w:p w14:paraId="6EE7DA3F" w14:textId="77777777" w:rsidR="00353BD4" w:rsidRPr="007F35F4" w:rsidRDefault="006E066C" w:rsidP="007F35F4">
            <w:pPr>
              <w:pStyle w:val="EuropassSectionDetails"/>
              <w:numPr>
                <w:ilvl w:val="0"/>
                <w:numId w:val="4"/>
              </w:numPr>
              <w:rPr>
                <w:b/>
                <w:lang w:val="en-US"/>
              </w:rPr>
            </w:pPr>
            <w:r>
              <w:t>​</w:t>
            </w:r>
            <w:r w:rsidR="00353BD4" w:rsidRPr="007F35F4">
              <w:rPr>
                <w:b/>
                <w:color w:val="000000"/>
                <w:shd w:val="clear" w:color="auto" w:fill="FFFFFF"/>
              </w:rPr>
              <w:t>Sperlongano P, Esposito E, Esposito A, Clarizia G, Moccia G, Malinconico FA,</w:t>
            </w:r>
            <w:r w:rsidR="00353BD4" w:rsidRPr="007F35F4">
              <w:rPr>
                <w:rStyle w:val="apple-converted-space"/>
                <w:b/>
                <w:color w:val="000000"/>
                <w:shd w:val="clear" w:color="auto" w:fill="FFFFFF"/>
              </w:rPr>
              <w:t> </w:t>
            </w:r>
            <w:r w:rsidR="00353BD4" w:rsidRPr="007F35F4">
              <w:rPr>
                <w:b/>
                <w:bCs/>
                <w:color w:val="000000"/>
                <w:u w:val="single"/>
                <w:shd w:val="clear" w:color="auto" w:fill="FFFFFF"/>
              </w:rPr>
              <w:t>Foroni F</w:t>
            </w:r>
            <w:r w:rsidR="00353BD4" w:rsidRPr="007F35F4">
              <w:rPr>
                <w:b/>
                <w:color w:val="000000"/>
                <w:shd w:val="clear" w:color="auto" w:fill="FFFFFF"/>
              </w:rPr>
              <w:t xml:space="preserve">, Manfredi C, Sperlongano S, Gubitosi A. </w:t>
            </w:r>
            <w:r w:rsidR="00353BD4" w:rsidRPr="007F35F4">
              <w:rPr>
                <w:b/>
                <w:shd w:val="clear" w:color="auto" w:fill="FFFFFF"/>
              </w:rPr>
              <w:t xml:space="preserve">Laparoscopic pancreatectomy: Did the indications change? </w:t>
            </w:r>
            <w:r w:rsidR="00353BD4" w:rsidRPr="007F35F4">
              <w:rPr>
                <w:b/>
                <w:shd w:val="clear" w:color="auto" w:fill="FFFFFF"/>
                <w:lang w:val="en-US"/>
              </w:rPr>
              <w:t xml:space="preserve">A review from literature. </w:t>
            </w:r>
            <w:r w:rsidR="00353BD4" w:rsidRPr="007F35F4">
              <w:rPr>
                <w:rStyle w:val="jrnl"/>
                <w:b/>
                <w:color w:val="000000"/>
                <w:shd w:val="clear" w:color="auto" w:fill="FFFFFF"/>
                <w:lang w:val="en-US"/>
              </w:rPr>
              <w:t>Int J Surg</w:t>
            </w:r>
            <w:r w:rsidR="00353BD4" w:rsidRPr="007F35F4">
              <w:rPr>
                <w:b/>
                <w:color w:val="000000"/>
                <w:shd w:val="clear" w:color="auto" w:fill="FFFFFF"/>
                <w:lang w:val="en-US"/>
              </w:rPr>
              <w:t>. 2015 Jun 27. pii: S1743-9191(15)00341-6. doi: 10.1016/j.ijsu.2015.04.094.</w:t>
            </w:r>
          </w:p>
          <w:p w14:paraId="4FAC8BB6" w14:textId="77777777" w:rsidR="00353BD4" w:rsidRPr="007F35F4" w:rsidRDefault="00353BD4">
            <w:pPr>
              <w:pStyle w:val="EuropassSectionDetails"/>
              <w:rPr>
                <w:b/>
                <w:lang w:val="en-US"/>
              </w:rPr>
            </w:pPr>
          </w:p>
          <w:p w14:paraId="2978A374" w14:textId="77777777" w:rsidR="006E066C" w:rsidRPr="007F35F4" w:rsidRDefault="006E066C" w:rsidP="007F35F4">
            <w:pPr>
              <w:pStyle w:val="EuropassSectionDetails"/>
              <w:numPr>
                <w:ilvl w:val="0"/>
                <w:numId w:val="4"/>
              </w:numPr>
              <w:rPr>
                <w:rStyle w:val="EuropassTextBold"/>
                <w:b/>
                <w:lang w:val="en-US"/>
              </w:rPr>
            </w:pPr>
            <w:r w:rsidRPr="007F35F4">
              <w:rPr>
                <w:rStyle w:val="EuropassTextBold"/>
                <w:b/>
              </w:rPr>
              <w:t xml:space="preserve">Sperlongano P, Sperlongano S, </w:t>
            </w:r>
            <w:r w:rsidRPr="007F35F4">
              <w:rPr>
                <w:rStyle w:val="EuropassTextBold"/>
                <w:b/>
                <w:u w:val="single"/>
              </w:rPr>
              <w:t>Foroni F</w:t>
            </w:r>
            <w:r w:rsidRPr="007F35F4">
              <w:rPr>
                <w:rStyle w:val="EuropassTextBold"/>
                <w:b/>
              </w:rPr>
              <w:t xml:space="preserve">, De Lucia FP, Pezzulo C, Manfredi C, Esposito E, Sperlongano R. Postoperative hypocalcemia: assessment timing. </w:t>
            </w:r>
            <w:r w:rsidRPr="007F35F4">
              <w:rPr>
                <w:rStyle w:val="EuropassTextBold"/>
                <w:b/>
                <w:lang w:val="en-US"/>
              </w:rPr>
              <w:t>Int J Surg. 2014;12 Suppl 1:S95-7. doi: 10.1016/j.ijsu.2014.05.042. Epub 2014 May 22. PubMed PMID: 24859407</w:t>
            </w:r>
          </w:p>
          <w:p w14:paraId="142366EB" w14:textId="77777777" w:rsidR="006E066C" w:rsidRPr="007F35F4" w:rsidRDefault="006E066C" w:rsidP="007F35F4">
            <w:pPr>
              <w:pStyle w:val="EuropassSectionDetails"/>
              <w:numPr>
                <w:ilvl w:val="0"/>
                <w:numId w:val="4"/>
              </w:numPr>
              <w:rPr>
                <w:rStyle w:val="EuropassTextBold"/>
                <w:b/>
                <w:lang w:val="en-US"/>
              </w:rPr>
            </w:pPr>
            <w:r w:rsidRPr="007F35F4">
              <w:rPr>
                <w:rStyle w:val="EuropassTextBold"/>
                <w:b/>
                <w:lang w:val="en-US"/>
              </w:rPr>
              <w:t xml:space="preserve">Gubitosi A, Moccia G, Ruggiero R, Docimo G, </w:t>
            </w:r>
            <w:r w:rsidRPr="007F35F4">
              <w:rPr>
                <w:rStyle w:val="EuropassTextBold"/>
                <w:b/>
                <w:u w:val="single"/>
                <w:lang w:val="en-US"/>
              </w:rPr>
              <w:t>Foroni F</w:t>
            </w:r>
            <w:r w:rsidRPr="007F35F4">
              <w:rPr>
                <w:rStyle w:val="EuropassTextBold"/>
                <w:b/>
                <w:lang w:val="en-US"/>
              </w:rPr>
              <w:t>, Esposito E, Villaccio G, Esposito A, Agresti E, Agresti M. Necrotizing soft tissue infections (NSTIs): literary review and description of a Fournier syndrome case. Ann Ital Chir. 2013 Jan-Feb;84(1):111-5. PubMed PMID: 23445837.</w:t>
            </w:r>
          </w:p>
          <w:p w14:paraId="2D300DAE" w14:textId="77777777" w:rsidR="006E066C" w:rsidRPr="007F35F4" w:rsidRDefault="006E066C" w:rsidP="007F35F4">
            <w:pPr>
              <w:pStyle w:val="EuropassSectionDetails"/>
              <w:numPr>
                <w:ilvl w:val="0"/>
                <w:numId w:val="4"/>
              </w:numPr>
              <w:rPr>
                <w:rStyle w:val="EuropassTextBold"/>
                <w:b/>
                <w:lang w:val="en-US"/>
              </w:rPr>
            </w:pPr>
            <w:r w:rsidRPr="007F35F4">
              <w:rPr>
                <w:rStyle w:val="EuropassTextBold"/>
                <w:b/>
                <w:lang w:val="en-US"/>
              </w:rPr>
              <w:t xml:space="preserve">Gubitosi A, Docimo G, Ruggiero R, Esposito A, Esposito E, </w:t>
            </w:r>
            <w:r w:rsidRPr="007F35F4">
              <w:rPr>
                <w:rStyle w:val="EuropassTextBold"/>
                <w:b/>
                <w:u w:val="single"/>
                <w:lang w:val="en-US"/>
              </w:rPr>
              <w:t>Foroni F.</w:t>
            </w:r>
            <w:r w:rsidRPr="007F35F4">
              <w:rPr>
                <w:rStyle w:val="EuropassTextBold"/>
                <w:b/>
                <w:lang w:val="en-US"/>
              </w:rPr>
              <w:t xml:space="preserve"> Breast implant (PIP), chronic inflammation and cancer: is there a connection? Case report. Ann Ital Chir. 2012 Sep 28;83. pii: S2239253X12019883. PubMed PMID: 23075481.</w:t>
            </w:r>
          </w:p>
          <w:p w14:paraId="27898A8E" w14:textId="77777777" w:rsidR="006E066C" w:rsidRPr="007F35F4" w:rsidRDefault="006E066C" w:rsidP="007F35F4">
            <w:pPr>
              <w:pStyle w:val="EuropassSectionDetails"/>
              <w:numPr>
                <w:ilvl w:val="0"/>
                <w:numId w:val="4"/>
              </w:numPr>
              <w:rPr>
                <w:rStyle w:val="EuropassTextBold"/>
                <w:b/>
                <w:lang w:val="en-US"/>
              </w:rPr>
            </w:pPr>
            <w:r w:rsidRPr="007F35F4">
              <w:rPr>
                <w:rStyle w:val="EuropassTextBold"/>
                <w:b/>
                <w:lang w:val="en-US"/>
              </w:rPr>
              <w:t xml:space="preserve">Gubitosi A, Ruggiero R, Ortolani R, Podzemny V, Parmeggiani D, Esposito E, </w:t>
            </w:r>
            <w:r w:rsidRPr="007F35F4">
              <w:rPr>
                <w:rStyle w:val="EuropassTextBold"/>
                <w:b/>
                <w:u w:val="single"/>
                <w:lang w:val="en-US"/>
              </w:rPr>
              <w:t>Foroni F</w:t>
            </w:r>
            <w:r w:rsidRPr="007F35F4">
              <w:rPr>
                <w:rStyle w:val="EuropassTextBold"/>
                <w:b/>
                <w:lang w:val="en-US"/>
              </w:rPr>
              <w:t>, Esposito A, Villaccio G. Ambulatory laser-assisted surgery: a multicenter application and experience. Ann Ital Chir. 2012 Nov-Dec;83(6):515-21. PubMed PMID: 22717683.</w:t>
            </w:r>
          </w:p>
          <w:p w14:paraId="629521DB" w14:textId="77777777" w:rsidR="006E066C" w:rsidRDefault="006E066C" w:rsidP="007F35F4">
            <w:pPr>
              <w:pStyle w:val="EuropassSectionDetails"/>
              <w:numPr>
                <w:ilvl w:val="0"/>
                <w:numId w:val="4"/>
              </w:numPr>
              <w:rPr>
                <w:rStyle w:val="EuropassTextBold"/>
                <w:b/>
                <w:lang w:val="en-US"/>
              </w:rPr>
            </w:pPr>
            <w:r w:rsidRPr="007F35F4">
              <w:rPr>
                <w:rStyle w:val="EuropassTextBold"/>
                <w:b/>
                <w:lang w:val="en-US"/>
              </w:rPr>
              <w:t xml:space="preserve">Gubitosi A, Ruggiero R, Docimo G, Avenia N, Villaccio G, Esposito A, </w:t>
            </w:r>
            <w:r w:rsidRPr="007F35F4">
              <w:rPr>
                <w:rStyle w:val="EuropassTextBold"/>
                <w:b/>
                <w:u w:val="single"/>
                <w:lang w:val="en-US"/>
              </w:rPr>
              <w:t>Foroni F</w:t>
            </w:r>
            <w:r w:rsidRPr="007F35F4">
              <w:rPr>
                <w:rStyle w:val="EuropassTextBold"/>
                <w:b/>
                <w:lang w:val="en-US"/>
              </w:rPr>
              <w:t>, Agresti M. Hepatic cirrhosis and groin hernia: binomial or dichotomy? Our experience with a safe surgical treatment protocol. Ann Ital Chir. 2011May-Jun;82(3):197-204. PubMed PMID: 21780561.</w:t>
            </w:r>
          </w:p>
          <w:p w14:paraId="0E40B836" w14:textId="77777777" w:rsidR="00350E61" w:rsidRPr="00350E61" w:rsidRDefault="00350E61" w:rsidP="00350E61">
            <w:pPr>
              <w:numPr>
                <w:ilvl w:val="0"/>
                <w:numId w:val="4"/>
              </w:numPr>
              <w:rPr>
                <w:rStyle w:val="EuropassTextBold"/>
                <w:b/>
                <w:lang w:val="en-US"/>
              </w:rPr>
            </w:pPr>
            <w:r w:rsidRPr="00350E61">
              <w:rPr>
                <w:rStyle w:val="EuropassTextBold"/>
                <w:b/>
                <w:lang w:val="en-US"/>
              </w:rPr>
              <w:t xml:space="preserve">Gubitosi A., Ruggiero R, Docimo G, Esposito A, Esposito E, Villaccio G, Foroni F, Agresti M.  Treating rhinophyma: A case report illustrating decortication/vaporization with an 808-nm diode laser. Photon Laser Med. Jan 2012: 51-55 </w:t>
            </w:r>
          </w:p>
          <w:p w14:paraId="63E7A770" w14:textId="77777777" w:rsidR="006E066C" w:rsidRPr="007F35F4" w:rsidRDefault="006E066C" w:rsidP="007F35F4">
            <w:pPr>
              <w:pStyle w:val="EuropassSectionDetails"/>
              <w:numPr>
                <w:ilvl w:val="0"/>
                <w:numId w:val="4"/>
              </w:numPr>
              <w:rPr>
                <w:rStyle w:val="EuropassTextBold"/>
                <w:b/>
                <w:lang w:val="en-US"/>
              </w:rPr>
            </w:pPr>
            <w:r w:rsidRPr="007F35F4">
              <w:rPr>
                <w:rStyle w:val="EuropassTextBold"/>
                <w:b/>
                <w:lang w:val="en-US"/>
              </w:rPr>
              <w:t xml:space="preserve">Gubitosi A, Docimo G, Avenia N, Ruggiero R, Esposito F, Esposito E, </w:t>
            </w:r>
            <w:r w:rsidRPr="007F35F4">
              <w:rPr>
                <w:rStyle w:val="EuropassTextBold"/>
                <w:b/>
                <w:u w:val="single"/>
                <w:lang w:val="en-US"/>
              </w:rPr>
              <w:t>Foroni F</w:t>
            </w:r>
            <w:r w:rsidRPr="007F35F4">
              <w:rPr>
                <w:rStyle w:val="EuropassTextBold"/>
                <w:b/>
                <w:lang w:val="en-US"/>
              </w:rPr>
              <w:t>, Agresti M. Thrombosis of the superior mesenteric vein in association with hormonal contraceptive use. A case report and review of the literature. Ann Ital Chir. 2011 Jan-Feb;82(1):69-74. Review. PubMed PMID: 21657159.</w:t>
            </w:r>
          </w:p>
          <w:p w14:paraId="490F59E4" w14:textId="77777777" w:rsidR="006E066C" w:rsidRPr="007F35F4" w:rsidRDefault="006E066C" w:rsidP="007F35F4">
            <w:pPr>
              <w:pStyle w:val="EuropassSectionDetails"/>
              <w:numPr>
                <w:ilvl w:val="0"/>
                <w:numId w:val="4"/>
              </w:numPr>
              <w:rPr>
                <w:rStyle w:val="EuropassTextBold"/>
                <w:b/>
              </w:rPr>
            </w:pPr>
            <w:r w:rsidRPr="007F35F4">
              <w:rPr>
                <w:rStyle w:val="EuropassTextBold"/>
                <w:b/>
                <w:lang w:val="en-US"/>
              </w:rPr>
              <w:t xml:space="preserve">Gubitosi A, Moccia G, Malinconico FA, Iside G, Gilio F, Cognetti C, </w:t>
            </w:r>
            <w:r w:rsidRPr="007F35F4">
              <w:rPr>
                <w:rStyle w:val="EuropassTextBold"/>
                <w:b/>
                <w:u w:val="single"/>
                <w:lang w:val="en-US"/>
              </w:rPr>
              <w:t>Foroni F</w:t>
            </w:r>
            <w:r w:rsidRPr="007F35F4">
              <w:rPr>
                <w:rStyle w:val="EuropassTextBold"/>
                <w:b/>
                <w:lang w:val="en-US"/>
              </w:rPr>
              <w:t xml:space="preserve">, Docimo G, Ruggiero R, Docimo L, Agresti M. Metachronous Paget's disease of the breast: case report. </w:t>
            </w:r>
            <w:r w:rsidRPr="007F35F4">
              <w:rPr>
                <w:rStyle w:val="EuropassTextBold"/>
                <w:b/>
              </w:rPr>
              <w:t>G Chir. 2009 Apr;30(4):153-5.</w:t>
            </w:r>
          </w:p>
          <w:p w14:paraId="6CF85060" w14:textId="77777777" w:rsidR="006E066C" w:rsidRPr="007F35F4" w:rsidRDefault="006E066C" w:rsidP="007F35F4">
            <w:pPr>
              <w:pStyle w:val="EuropassSectionDetails"/>
              <w:numPr>
                <w:ilvl w:val="0"/>
                <w:numId w:val="4"/>
              </w:numPr>
              <w:rPr>
                <w:rStyle w:val="EuropassTextBold"/>
                <w:b/>
              </w:rPr>
            </w:pPr>
            <w:r w:rsidRPr="007F35F4">
              <w:rPr>
                <w:rStyle w:val="EuropassTextBold"/>
                <w:b/>
              </w:rPr>
              <w:t xml:space="preserve">Gubitosi A, Moccia G, Malinconico FA, Gilio F, Iside G, Califano UG, </w:t>
            </w:r>
            <w:r w:rsidRPr="007F35F4">
              <w:rPr>
                <w:rStyle w:val="EuropassTextBold"/>
                <w:b/>
                <w:u w:val="single"/>
              </w:rPr>
              <w:t>Foroni F</w:t>
            </w:r>
            <w:r w:rsidRPr="007F35F4">
              <w:rPr>
                <w:rStyle w:val="EuropassTextBold"/>
                <w:b/>
              </w:rPr>
              <w:t>, Ruggiero R, Docimo G, Parmeggiani D, Agresti M. Unusual metastasis of left colon cancer: considerations on two cases. Acta Biomed. 2009 Apr;80(1):80-2.</w:t>
            </w:r>
          </w:p>
          <w:p w14:paraId="0D3056D5" w14:textId="77777777" w:rsidR="006E066C" w:rsidRPr="007F35F4" w:rsidRDefault="006E066C" w:rsidP="007F35F4">
            <w:pPr>
              <w:pStyle w:val="EuropassSectionDetails"/>
              <w:numPr>
                <w:ilvl w:val="0"/>
                <w:numId w:val="4"/>
              </w:numPr>
              <w:rPr>
                <w:rStyle w:val="EuropassTextBold"/>
                <w:b/>
              </w:rPr>
            </w:pPr>
            <w:r w:rsidRPr="007F35F4">
              <w:rPr>
                <w:rStyle w:val="EuropassTextBold"/>
                <w:b/>
              </w:rPr>
              <w:t xml:space="preserve">Gubitosi A, Moccia G, Malinconico FA, Docimo G, Ruggiero R, Iside G, Avenia N, Docimo L, </w:t>
            </w:r>
            <w:r w:rsidRPr="007F35F4">
              <w:rPr>
                <w:rStyle w:val="EuropassTextBold"/>
                <w:b/>
                <w:u w:val="single"/>
              </w:rPr>
              <w:t>Foroni F</w:t>
            </w:r>
            <w:r w:rsidRPr="007F35F4">
              <w:rPr>
                <w:rStyle w:val="EuropassTextBold"/>
                <w:b/>
              </w:rPr>
              <w:t>, Gilio F, Sparavigna L, Agresti M. Conservative anal fistula treatment with collagenic plug and human fibrin sealant. Preliminary results. G Chir. 2009 Jan-Feb;30(1-2):46-50.</w:t>
            </w:r>
          </w:p>
          <w:p w14:paraId="127FE8D9" w14:textId="77777777" w:rsidR="006E066C" w:rsidRPr="007F35F4" w:rsidRDefault="006E066C" w:rsidP="007F35F4">
            <w:pPr>
              <w:pStyle w:val="EuropassSectionDetails"/>
              <w:numPr>
                <w:ilvl w:val="0"/>
                <w:numId w:val="4"/>
              </w:numPr>
              <w:rPr>
                <w:rStyle w:val="EuropassTextBold"/>
                <w:b/>
                <w:lang w:val="en-US"/>
              </w:rPr>
            </w:pPr>
            <w:r w:rsidRPr="007F35F4">
              <w:rPr>
                <w:rStyle w:val="EuropassTextBold"/>
                <w:b/>
              </w:rPr>
              <w:t xml:space="preserve">Parmeggiani D, Malinconico FA, Moccia G, Idà DN, Ripa C, Scala R, </w:t>
            </w:r>
            <w:r w:rsidRPr="007F35F4">
              <w:rPr>
                <w:rStyle w:val="EuropassTextBold"/>
                <w:b/>
                <w:u w:val="single"/>
              </w:rPr>
              <w:t>Foroni F</w:t>
            </w:r>
            <w:r w:rsidRPr="007F35F4">
              <w:rPr>
                <w:rStyle w:val="EuropassTextBold"/>
                <w:b/>
              </w:rPr>
              <w:t xml:space="preserve">, Gilio F, Cognetti C, Iside G, Agresti M. Hormonal therapy in oncologic treatment: pathogenic hypotheses and interactions between thyroid and breast pathologies. </w:t>
            </w:r>
            <w:r w:rsidRPr="007F35F4">
              <w:rPr>
                <w:rStyle w:val="EuropassTextBold"/>
                <w:b/>
                <w:lang w:val="en-US"/>
              </w:rPr>
              <w:t>Tumori. 2003 Jul-Aug;89(4 Suppl):215-9.</w:t>
            </w:r>
          </w:p>
          <w:p w14:paraId="50147A8A" w14:textId="77777777" w:rsidR="006E066C" w:rsidRPr="007F35F4" w:rsidRDefault="006E066C" w:rsidP="007F35F4">
            <w:pPr>
              <w:pStyle w:val="EuropassSectionDetails"/>
              <w:numPr>
                <w:ilvl w:val="0"/>
                <w:numId w:val="4"/>
              </w:numPr>
              <w:rPr>
                <w:b/>
              </w:rPr>
            </w:pPr>
            <w:r w:rsidRPr="007F35F4">
              <w:rPr>
                <w:rStyle w:val="EuropassTextBold"/>
                <w:b/>
                <w:lang w:val="en-US"/>
              </w:rPr>
              <w:t xml:space="preserve">Sperlongano P, Sperlongano S, De Lucia FP, Pezzulo C, Mazzone A, Mazzone S, </w:t>
            </w:r>
            <w:r w:rsidRPr="007F35F4">
              <w:rPr>
                <w:rStyle w:val="EuropassTextBold"/>
                <w:b/>
                <w:u w:val="single"/>
                <w:lang w:val="en-US"/>
              </w:rPr>
              <w:t>Foroni F</w:t>
            </w:r>
            <w:r w:rsidRPr="007F35F4">
              <w:rPr>
                <w:rStyle w:val="EuropassTextBold"/>
                <w:b/>
                <w:lang w:val="en-US"/>
              </w:rPr>
              <w:t xml:space="preserve">, Esposito E, Sperlongano R. Post-thyroidectomy respiratory failure in patients with bilateral paralysis of the laringeal nerve after the use of an oxidised regenerated cllulose: two case reports. </w:t>
            </w:r>
            <w:r w:rsidRPr="007F35F4">
              <w:rPr>
                <w:rStyle w:val="EuropassTextBold"/>
                <w:b/>
              </w:rPr>
              <w:t>Minerva Chirurgica Vol. 69, Suppl.1, N.2, Aprile 2014 SIEC</w:t>
            </w:r>
          </w:p>
          <w:p w14:paraId="3CADD254" w14:textId="77777777" w:rsidR="006E066C" w:rsidRDefault="006E066C" w:rsidP="007F35F4">
            <w:pPr>
              <w:pStyle w:val="EuropassSectionDetails"/>
              <w:numPr>
                <w:ilvl w:val="0"/>
                <w:numId w:val="4"/>
              </w:numPr>
            </w:pPr>
            <w:r>
              <w:t xml:space="preserve">Agresti M, Gubitosi A, Moccia G, Malinconico FA, Pelella M, Ripa C, Gilio F, </w:t>
            </w:r>
            <w:r w:rsidRPr="00353BD4">
              <w:rPr>
                <w:b/>
              </w:rPr>
              <w:t>Foroni F</w:t>
            </w:r>
            <w:r>
              <w:t>, Cognetti C. Ernia di Grynfelt: case report. Atti S.I.C . Roma Ottobre 2004</w:t>
            </w:r>
          </w:p>
          <w:p w14:paraId="736AC451" w14:textId="77777777" w:rsidR="006E066C" w:rsidRDefault="006E066C" w:rsidP="007F35F4">
            <w:pPr>
              <w:pStyle w:val="EuropassSectionDetails"/>
              <w:numPr>
                <w:ilvl w:val="0"/>
                <w:numId w:val="4"/>
              </w:numPr>
            </w:pPr>
            <w:r>
              <w:t xml:space="preserve">Gubitosi A, Pelella M, Moccia G, Malinconico FA, Ripa C, Gilio F, </w:t>
            </w:r>
            <w:r w:rsidRPr="00353BD4">
              <w:rPr>
                <w:b/>
              </w:rPr>
              <w:t>Foroni F</w:t>
            </w:r>
            <w:r>
              <w:t>, Cognetti C, Agresti M. Sigillanti sintetici in chirurgia generale: nostra esperienza. Atti S.I.C . Roma Ottobre 2004</w:t>
            </w:r>
          </w:p>
          <w:p w14:paraId="61FA5587" w14:textId="77777777" w:rsidR="006E066C" w:rsidRDefault="006E066C" w:rsidP="007F35F4">
            <w:pPr>
              <w:pStyle w:val="EuropassSectionDetails"/>
              <w:numPr>
                <w:ilvl w:val="0"/>
                <w:numId w:val="4"/>
              </w:numPr>
            </w:pPr>
            <w:r>
              <w:t xml:space="preserve">Agresti M, Gubitosi A, Pelella M, Moccia G, Malinconico FA, Ripa C, Gilio F, </w:t>
            </w:r>
            <w:r w:rsidRPr="00353BD4">
              <w:rPr>
                <w:b/>
              </w:rPr>
              <w:t>Foroni F</w:t>
            </w:r>
            <w:r>
              <w:t>, Cognetti C. Gist: case report. Atti S.I.C . Roma Ottobre 2004</w:t>
            </w:r>
          </w:p>
          <w:p w14:paraId="5BB010DB" w14:textId="77777777" w:rsidR="006E066C" w:rsidRDefault="006E066C" w:rsidP="007F35F4">
            <w:pPr>
              <w:pStyle w:val="EuropassSectionDetails"/>
              <w:numPr>
                <w:ilvl w:val="0"/>
                <w:numId w:val="4"/>
              </w:numPr>
            </w:pPr>
            <w:r>
              <w:t xml:space="preserve">Agresti M, Gubitosi A, Pelella M, Moccia G, Malinconico FA, Ripa C, Gilio F, </w:t>
            </w:r>
            <w:r w:rsidRPr="00353BD4">
              <w:rPr>
                <w:b/>
              </w:rPr>
              <w:t>Foroni F</w:t>
            </w:r>
            <w:r>
              <w:t>, Cognetti C, Iside G. Complicanze chirurgiche colo-rettali: nostra esperienza. Atti S.I.C . Roma Ottobre 2004</w:t>
            </w:r>
          </w:p>
          <w:p w14:paraId="0C838238" w14:textId="77777777" w:rsidR="006E066C" w:rsidRDefault="006E066C" w:rsidP="007F35F4">
            <w:pPr>
              <w:pStyle w:val="EuropassSectionDetails"/>
              <w:numPr>
                <w:ilvl w:val="0"/>
                <w:numId w:val="4"/>
              </w:numPr>
            </w:pPr>
            <w:r>
              <w:t xml:space="preserve">Agresti M, Parmeggiani D, Moccia G, Gubitosi A, Malinconico FA, Pelella M, Ripa C, </w:t>
            </w:r>
            <w:r w:rsidRPr="00353BD4">
              <w:rPr>
                <w:b/>
              </w:rPr>
              <w:t>Foroni F</w:t>
            </w:r>
            <w:r>
              <w:t>, Cognetti C, Gilio F, Iside G. Proposta di fattori prognostici integrativi nella stadiazione del cancro del colon destro. Atti delle giornate scientifiche della facoltà 2004, SUN, p625-6</w:t>
            </w:r>
          </w:p>
          <w:p w14:paraId="2C275DF6" w14:textId="77777777" w:rsidR="006E066C" w:rsidRDefault="006E066C" w:rsidP="007F35F4">
            <w:pPr>
              <w:pStyle w:val="EuropassSectionDetails"/>
              <w:numPr>
                <w:ilvl w:val="0"/>
                <w:numId w:val="4"/>
              </w:numPr>
            </w:pPr>
            <w:r>
              <w:t xml:space="preserve">Agresti M, Gubitosi A, Malinconico FA, Moccia G, Parmeggiani D, Pelella M, Ripa C, Cognetti C, </w:t>
            </w:r>
            <w:r w:rsidRPr="00353BD4">
              <w:rPr>
                <w:b/>
              </w:rPr>
              <w:t>Foroni F</w:t>
            </w:r>
            <w:r>
              <w:t>, Iside G, Gilio F. Il trattamento chirurgico del laparocele con perdita di sostanza. Atti delle giornate scientifiche della facoltà 2004, SUN, p627-8</w:t>
            </w:r>
          </w:p>
          <w:p w14:paraId="7D4C6202" w14:textId="77777777" w:rsidR="006E066C" w:rsidRDefault="006E066C" w:rsidP="007F35F4">
            <w:pPr>
              <w:pStyle w:val="EuropassSectionDetails"/>
              <w:numPr>
                <w:ilvl w:val="0"/>
                <w:numId w:val="4"/>
              </w:numPr>
            </w:pPr>
            <w:r>
              <w:t xml:space="preserve">Ripa C, Gubitosi A, Bassi UA, Pelella M, Malinconico FA, Moccia G, Parmeggiani D, Gilio F, </w:t>
            </w:r>
            <w:r w:rsidRPr="00353BD4">
              <w:rPr>
                <w:b/>
              </w:rPr>
              <w:t>Foroni F</w:t>
            </w:r>
            <w:r>
              <w:t>, Iside G, Agresti M. Ematoma spontaneo dei muscoli retti dell’addome: case report. Minerva Chirurgica Vol. 59, Suppl. 1, N.2, Aprile 2004, Atti XVII Congresso Nazionale S.P.I.G.C.</w:t>
            </w:r>
          </w:p>
          <w:p w14:paraId="7658D70B" w14:textId="77777777" w:rsidR="006E066C" w:rsidRDefault="006E066C" w:rsidP="007F35F4">
            <w:pPr>
              <w:pStyle w:val="EuropassSectionDetails"/>
              <w:numPr>
                <w:ilvl w:val="0"/>
                <w:numId w:val="4"/>
              </w:numPr>
            </w:pPr>
            <w:r>
              <w:t xml:space="preserve">Parmeggiani D, Gubitosi A, Pelella M, Moccia G, Malinconico FA, Ripa C, Gilio F, Iside G, Cognetti C, </w:t>
            </w:r>
            <w:r w:rsidRPr="00353BD4">
              <w:rPr>
                <w:b/>
              </w:rPr>
              <w:t>Foroni F</w:t>
            </w:r>
            <w:r>
              <w:t>, Agresti M. Innovazioni protesiche nel trattamento dei laparoceli giganti. Minerva Chirurgica Vol. 59, Suppl. 1, N.2, Aprile 2004, Atti XVII Congresso Nazionale S.P.I.G.C.</w:t>
            </w:r>
          </w:p>
          <w:p w14:paraId="493EA5A0" w14:textId="77777777" w:rsidR="006E066C" w:rsidRDefault="006E066C" w:rsidP="007F35F4">
            <w:pPr>
              <w:pStyle w:val="EuropassSectionDetails"/>
              <w:numPr>
                <w:ilvl w:val="0"/>
                <w:numId w:val="4"/>
              </w:numPr>
            </w:pPr>
            <w:r>
              <w:t xml:space="preserve">Gubitosi A, Malinconico FA, Moccia G, Parmeggiani D, Ripa C, </w:t>
            </w:r>
            <w:r w:rsidRPr="00353BD4">
              <w:rPr>
                <w:b/>
              </w:rPr>
              <w:t>Foroni F</w:t>
            </w:r>
            <w:r>
              <w:t>, Cognetti C, Luongo C, Luongo M, Agresti M. Neuralgia posternioplastica protesica trattata con ozono. Case report. SIOOT marzo 2004</w:t>
            </w:r>
          </w:p>
          <w:p w14:paraId="0364C2DF" w14:textId="77777777" w:rsidR="006E066C" w:rsidRDefault="006E066C" w:rsidP="007F35F4">
            <w:pPr>
              <w:pStyle w:val="EuropassSectionDetails"/>
              <w:numPr>
                <w:ilvl w:val="0"/>
                <w:numId w:val="4"/>
              </w:numPr>
            </w:pPr>
            <w:r>
              <w:t xml:space="preserve">Agresti M., Moccia G, Malinconico FA, Parmeggiani D, Idà DN, Ripa C, Iside G, </w:t>
            </w:r>
            <w:r w:rsidRPr="00996F3F">
              <w:rPr>
                <w:b/>
              </w:rPr>
              <w:t>Foroni F</w:t>
            </w:r>
            <w:r>
              <w:t>. Metastasi inconsuete del cancro del colon sinistro: considerazioni su due casi. Comunicazioni 105° Congresso SIC. – 5-8 Ottobre 2003</w:t>
            </w:r>
          </w:p>
          <w:p w14:paraId="4B948D06" w14:textId="77777777" w:rsidR="006E066C" w:rsidRDefault="006E066C" w:rsidP="007F35F4">
            <w:pPr>
              <w:pStyle w:val="EuropassSectionDetails"/>
              <w:numPr>
                <w:ilvl w:val="0"/>
                <w:numId w:val="4"/>
              </w:numPr>
            </w:pPr>
            <w:r>
              <w:t xml:space="preserve">Agresti M, Moccia G, Malinconico FA, Parmeggiani D, Idà DN, Ripa C, </w:t>
            </w:r>
            <w:r w:rsidRPr="00996F3F">
              <w:rPr>
                <w:b/>
              </w:rPr>
              <w:t>Foroni</w:t>
            </w:r>
            <w:r w:rsidR="00996F3F" w:rsidRPr="00996F3F">
              <w:rPr>
                <w:b/>
              </w:rPr>
              <w:t xml:space="preserve"> </w:t>
            </w:r>
            <w:r w:rsidRPr="00996F3F">
              <w:rPr>
                <w:b/>
              </w:rPr>
              <w:t>F</w:t>
            </w:r>
            <w:r>
              <w:t>, Cognetti C. Il rischio dell’emergenza e l’azzardo in day surgery. Comunicazioni 105° Congresso SIC. – 5-8 Ottobre 2003</w:t>
            </w:r>
          </w:p>
          <w:p w14:paraId="1CF2F8DF" w14:textId="77777777" w:rsidR="006E066C" w:rsidRDefault="006E066C" w:rsidP="007F35F4">
            <w:pPr>
              <w:pStyle w:val="EuropassSectionDetails"/>
              <w:numPr>
                <w:ilvl w:val="0"/>
                <w:numId w:val="4"/>
              </w:numPr>
            </w:pPr>
            <w:r>
              <w:t xml:space="preserve">Agresti M, Moccia G, Malinconico FA, Parmeggiani D, Idà DN, Ripa C, </w:t>
            </w:r>
            <w:r w:rsidRPr="00996F3F">
              <w:rPr>
                <w:b/>
              </w:rPr>
              <w:t>Foroni F</w:t>
            </w:r>
            <w:r>
              <w:t>, Gubitosi A. Multidisciplinary strategies in the colo-rectum cancer. ACTA Chirurgica Belgica. Settembre 2003;103(5),p 12</w:t>
            </w:r>
          </w:p>
          <w:p w14:paraId="304246C0" w14:textId="77777777" w:rsidR="006E066C" w:rsidRDefault="006E066C" w:rsidP="007F35F4">
            <w:pPr>
              <w:pStyle w:val="EuropassSectionDetails"/>
              <w:numPr>
                <w:ilvl w:val="0"/>
                <w:numId w:val="4"/>
              </w:numPr>
            </w:pPr>
            <w:r>
              <w:t xml:space="preserve">Scala R, Parmeggiani D, Malinconico FA, Moccia G, Idà DN, Ripa C, </w:t>
            </w:r>
            <w:r w:rsidRPr="00996F3F">
              <w:rPr>
                <w:b/>
              </w:rPr>
              <w:t>Foroni F</w:t>
            </w:r>
            <w:r>
              <w:t>, Gilio F, Cognetti C, Iside G, Agresti M. Correlazioni endocrine tra tiroide e mammella: la terapia ormonale nel trattamento ancologico. Atti Delle Giornate Scientifiche della facoltà 2003. Giugno 2003 p638</w:t>
            </w:r>
          </w:p>
          <w:p w14:paraId="79A0EF04" w14:textId="77777777" w:rsidR="006E066C" w:rsidRDefault="006E066C" w:rsidP="007F35F4">
            <w:pPr>
              <w:pStyle w:val="EuropassSectionDetails"/>
              <w:numPr>
                <w:ilvl w:val="0"/>
                <w:numId w:val="4"/>
              </w:numPr>
            </w:pPr>
            <w:r w:rsidRPr="00996F3F">
              <w:rPr>
                <w:b/>
              </w:rPr>
              <w:t>Foroni F</w:t>
            </w:r>
            <w:r>
              <w:t>, Moccia G, Malinconico FA, Parmeggiani D, Idà DN, Ripa C, Gilio F, Cognetti C, Iside G, Scala R, Agresti M. Valore prognostico della citologia su lavaggio peritoneale nel cancro gastrico. Atti Delle Giornate Scientifiche della facoltà 2003. Giugno 2003 p782</w:t>
            </w:r>
          </w:p>
          <w:p w14:paraId="2DFE604B" w14:textId="77777777" w:rsidR="006E066C" w:rsidRDefault="006E066C" w:rsidP="007F35F4">
            <w:pPr>
              <w:pStyle w:val="EuropassSectionDetails"/>
              <w:numPr>
                <w:ilvl w:val="0"/>
                <w:numId w:val="4"/>
              </w:numPr>
            </w:pPr>
            <w:r>
              <w:t xml:space="preserve">Gilio F, Parmeggiani D, Moccia G, Malinconico FA, Ripa C, Idà DN, </w:t>
            </w:r>
            <w:r w:rsidRPr="00996F3F">
              <w:rPr>
                <w:b/>
              </w:rPr>
              <w:t>Foroni F</w:t>
            </w:r>
            <w:r>
              <w:t>, Scala R, Iside G, Cognetti C, Agresti M. Il cancro del colon destro: aspetti biologici ed ampiezza della resezione chirurgica. Atti Delle Giornate Scientifiche della facoltà 2003. Giugno 2003 p792</w:t>
            </w:r>
          </w:p>
          <w:p w14:paraId="12C0F032" w14:textId="77777777" w:rsidR="006E066C" w:rsidRDefault="006E066C" w:rsidP="007F35F4">
            <w:pPr>
              <w:pStyle w:val="EuropassSectionDetails"/>
              <w:numPr>
                <w:ilvl w:val="0"/>
                <w:numId w:val="4"/>
              </w:numPr>
            </w:pPr>
            <w:r>
              <w:t xml:space="preserve">Moccia G, Malinconico FA, Parmeggiani D, Idà DN, Ripa C, Musto D, </w:t>
            </w:r>
            <w:r w:rsidRPr="00996F3F">
              <w:rPr>
                <w:b/>
              </w:rPr>
              <w:t>Foroni F</w:t>
            </w:r>
            <w:r>
              <w:t>, Iside G, Scoppa G, Agresti M. Metastasi retroperitoneale da adenocarcinoma del colon: case report. Tumori maggio-giugno 2003 vol 89 n3 p49</w:t>
            </w:r>
          </w:p>
          <w:p w14:paraId="0ECB6491" w14:textId="77777777" w:rsidR="006E066C" w:rsidRDefault="006E066C" w:rsidP="007F35F4">
            <w:pPr>
              <w:pStyle w:val="EuropassSectionDetails"/>
              <w:numPr>
                <w:ilvl w:val="0"/>
                <w:numId w:val="4"/>
              </w:numPr>
            </w:pPr>
            <w:r>
              <w:t xml:space="preserve">Malinconico FA, Parmeggiani D, Moccia G, Idà DN, Ripa C, Musto D, </w:t>
            </w:r>
            <w:r w:rsidRPr="00996F3F">
              <w:rPr>
                <w:b/>
              </w:rPr>
              <w:t>Foroni F</w:t>
            </w:r>
            <w:r>
              <w:t>, Gilio F, Iside G, Agresti M. La Colecistectomia per colelitiasi asintomatica: quando e perché? Tumori maggio-giugno 2003 vol 89 n3 p46</w:t>
            </w:r>
          </w:p>
          <w:p w14:paraId="2BDDBD35" w14:textId="77777777" w:rsidR="006E066C" w:rsidRDefault="006E066C" w:rsidP="007F35F4">
            <w:pPr>
              <w:pStyle w:val="EuropassSectionDetails"/>
              <w:numPr>
                <w:ilvl w:val="0"/>
                <w:numId w:val="4"/>
              </w:numPr>
            </w:pPr>
            <w:r>
              <w:t xml:space="preserve">Cognetti C, Malinconico FA, Parmeggiani D, Moccia G, Idà DN, Ripa C, Gilio F, Iside G, Scala R, </w:t>
            </w:r>
            <w:r w:rsidRPr="00996F3F">
              <w:rPr>
                <w:b/>
              </w:rPr>
              <w:t>Foroni F</w:t>
            </w:r>
            <w:r>
              <w:t>, Agresti M. Scelta del trattamento chirurgico in base alla valutazione della natura biologica dei tumori gastroenterici. Atti Delle Giornate Scientifiche della facoltà 2003. Giugno 2003 p737-8</w:t>
            </w:r>
          </w:p>
          <w:p w14:paraId="74B06C5F" w14:textId="77777777" w:rsidR="006E066C" w:rsidRDefault="006E066C" w:rsidP="007F35F4">
            <w:pPr>
              <w:pStyle w:val="EuropassSectionDetails"/>
              <w:numPr>
                <w:ilvl w:val="0"/>
                <w:numId w:val="4"/>
              </w:numPr>
            </w:pPr>
            <w:r>
              <w:t xml:space="preserve">Parmeggiani D., Moccia G., Malinconico F.A., Idà D.N., Vitolo M., Ripa C., Musto D., </w:t>
            </w:r>
            <w:r w:rsidRPr="00996F3F">
              <w:rPr>
                <w:b/>
              </w:rPr>
              <w:t>Foroni F</w:t>
            </w:r>
            <w:r>
              <w:t>., Mancuso M., Agresti M. Colorectal adenocarcinoma: genetic, microbiological, coprocultural, histic and serum markers. Roma 2nd Colorectal Conference Ottobre 2002</w:t>
            </w:r>
          </w:p>
          <w:p w14:paraId="2F3A7BB6" w14:textId="77777777" w:rsidR="006E066C" w:rsidRDefault="006E066C" w:rsidP="007F35F4">
            <w:pPr>
              <w:pStyle w:val="EuropassSectionDetails"/>
              <w:numPr>
                <w:ilvl w:val="0"/>
                <w:numId w:val="4"/>
              </w:numPr>
            </w:pPr>
            <w:r>
              <w:t xml:space="preserve">Parmeggiani D., De Falco M., Allocca A., Sperlongano P., Malinconico F.A., Moccia G., Pisaniello D., Ripa C., </w:t>
            </w:r>
            <w:r w:rsidRPr="00996F3F">
              <w:rPr>
                <w:b/>
              </w:rPr>
              <w:t>Foroni F</w:t>
            </w:r>
            <w:r>
              <w:t>., Lanna A., Esposito Mancuso R.**, Martini S., Agresti M. Protocollo di screening diagnostico nel carcinoma colo-rettale SIC Roma Ottobre 2002</w:t>
            </w:r>
          </w:p>
          <w:p w14:paraId="71A8D10D" w14:textId="77777777" w:rsidR="006E066C" w:rsidRDefault="006E066C" w:rsidP="007F35F4">
            <w:pPr>
              <w:pStyle w:val="EuropassSectionDetails"/>
              <w:numPr>
                <w:ilvl w:val="0"/>
                <w:numId w:val="4"/>
              </w:numPr>
            </w:pPr>
            <w:r>
              <w:t xml:space="preserve">Ripa C., Malinconico F.A., Moccia G., Parmeggiani D., Idà D.N., Musto D., Allocca A., </w:t>
            </w:r>
            <w:r w:rsidRPr="00996F3F">
              <w:rPr>
                <w:b/>
              </w:rPr>
              <w:t>Foroni F</w:t>
            </w:r>
            <w:r>
              <w:t>., Iside G., Agresti M. Ozono terapia nel trattamento delle ulcere flebostatiche Torino XV Congresso nazionale SICG Settembre 2002</w:t>
            </w:r>
          </w:p>
          <w:p w14:paraId="7468DB0D" w14:textId="77777777" w:rsidR="006E066C" w:rsidRDefault="006E066C" w:rsidP="007F35F4">
            <w:pPr>
              <w:pStyle w:val="EuropassSectionDetails"/>
              <w:numPr>
                <w:ilvl w:val="0"/>
                <w:numId w:val="4"/>
              </w:numPr>
            </w:pPr>
            <w:r>
              <w:t xml:space="preserve">Moccia G., Vitolo M., Ripa C., Idà D.N., Malinconico F.A., Parmeggiani D., </w:t>
            </w:r>
            <w:r w:rsidRPr="00996F3F">
              <w:rPr>
                <w:b/>
              </w:rPr>
              <w:t>Foroni F</w:t>
            </w:r>
            <w:r>
              <w:t>., Musto D., Agresti M. Trattamento delle ulcere flebostatiche in regime ambulatoriale SICADS Terni Settembre 2002</w:t>
            </w:r>
          </w:p>
          <w:p w14:paraId="75A88153" w14:textId="77777777" w:rsidR="006E066C" w:rsidRDefault="006E066C" w:rsidP="007F35F4">
            <w:pPr>
              <w:pStyle w:val="EuropassSectionDetails"/>
              <w:numPr>
                <w:ilvl w:val="0"/>
                <w:numId w:val="4"/>
              </w:numPr>
            </w:pPr>
            <w:r>
              <w:t xml:space="preserve">Malinconico F.A., Parmeggiani D., Moccia G., Vitolo M., Ripa C., Idà D.N., Musto D., </w:t>
            </w:r>
            <w:r w:rsidRPr="00996F3F">
              <w:rPr>
                <w:b/>
              </w:rPr>
              <w:t>Foroni F</w:t>
            </w:r>
            <w:r>
              <w:t>., Gilio F., Agresti M. Lesioni non palpabili della mammella in Day Surgery SICADS Terni Settembre 2002</w:t>
            </w:r>
          </w:p>
          <w:p w14:paraId="5C7633E1" w14:textId="77777777" w:rsidR="006E066C" w:rsidRDefault="006E066C" w:rsidP="007F35F4">
            <w:pPr>
              <w:pStyle w:val="EuropassSectionDetails"/>
              <w:numPr>
                <w:ilvl w:val="0"/>
                <w:numId w:val="4"/>
              </w:numPr>
            </w:pPr>
            <w:r>
              <w:t xml:space="preserve">Parmeggiani D., De Falco M., Allocca A., Sperlongano P., Malinconico F.A., Moccia G., Travaglino A., Ripa C., </w:t>
            </w:r>
            <w:r w:rsidRPr="00996F3F">
              <w:rPr>
                <w:b/>
              </w:rPr>
              <w:t>Foroni F.</w:t>
            </w:r>
            <w:r>
              <w:t>, Lanna A., Esposito *, Mancuso R.**, Martini Agresti M. Markers genetici e microbiologici coproculturali e tissutali e markers immunoistochimici sierici nell ‘adenocarcinoma colo rettale. Atti delle Giornate Scientifiche della Facoltà S.U.N. 2002</w:t>
            </w:r>
          </w:p>
          <w:p w14:paraId="3DB119C7" w14:textId="77777777" w:rsidR="006E066C" w:rsidRDefault="006E066C" w:rsidP="007F35F4">
            <w:pPr>
              <w:pStyle w:val="EuropassSectionDetails"/>
              <w:numPr>
                <w:ilvl w:val="0"/>
                <w:numId w:val="4"/>
              </w:numPr>
            </w:pPr>
            <w:r>
              <w:t xml:space="preserve">Malinconico F.A., Vitolo M., Moccia G., Idà D.N., Parmeggiani D., Allocca A., De Falco M., Sperlongano P., Travaglino A., </w:t>
            </w:r>
            <w:r w:rsidRPr="00996F3F">
              <w:rPr>
                <w:b/>
              </w:rPr>
              <w:t>Foroni F</w:t>
            </w:r>
            <w:r>
              <w:t>., Ripa C., Agresti M. Elastofìbroma dorsi: Caso clinico Atti delle Giornate Scientifiche della Facoltà S.U.N. 2002</w:t>
            </w:r>
          </w:p>
          <w:p w14:paraId="4E36B55E" w14:textId="77777777" w:rsidR="006E066C" w:rsidRDefault="006E066C" w:rsidP="007F35F4">
            <w:pPr>
              <w:pStyle w:val="EuropassSectionDetails"/>
              <w:numPr>
                <w:ilvl w:val="0"/>
                <w:numId w:val="4"/>
              </w:numPr>
            </w:pPr>
            <w:r>
              <w:t xml:space="preserve">Parmeggiani D., De Falco M., Sperlongano P., Malinconico F.A., Moccia G., Ripa C., </w:t>
            </w:r>
            <w:r w:rsidRPr="00996F3F">
              <w:rPr>
                <w:b/>
              </w:rPr>
              <w:t>Foroni F</w:t>
            </w:r>
            <w:r>
              <w:t>., Agresti M. Markers genetici e microbiologici coproculturali e tissutali e markers immunoistochimici sierici nell‘adenocarcinoma colorettale Bologna SICP-UCP Giugno 2002</w:t>
            </w:r>
          </w:p>
        </w:tc>
      </w:tr>
    </w:tbl>
    <w:p w14:paraId="4C9759BC"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E066C" w14:paraId="246A7645" w14:textId="77777777">
        <w:trPr>
          <w:trHeight w:val="170"/>
        </w:trPr>
        <w:tc>
          <w:tcPr>
            <w:tcW w:w="2834" w:type="dxa"/>
            <w:shd w:val="clear" w:color="auto" w:fill="auto"/>
          </w:tcPr>
          <w:p w14:paraId="655A616E" w14:textId="77777777" w:rsidR="006E066C" w:rsidRDefault="006E066C">
            <w:pPr>
              <w:pStyle w:val="ECVLeftDetails"/>
            </w:pPr>
            <w:r>
              <w:t>Coautore nei seguenti testi/libri</w:t>
            </w:r>
          </w:p>
        </w:tc>
        <w:tc>
          <w:tcPr>
            <w:tcW w:w="7542" w:type="dxa"/>
            <w:shd w:val="clear" w:color="auto" w:fill="auto"/>
          </w:tcPr>
          <w:p w14:paraId="57589486" w14:textId="77777777" w:rsidR="00E549F1" w:rsidRDefault="00E549F1" w:rsidP="00E549F1">
            <w:pPr>
              <w:pStyle w:val="EuropassSectionDetails"/>
              <w:numPr>
                <w:ilvl w:val="0"/>
                <w:numId w:val="7"/>
              </w:numPr>
            </w:pPr>
            <w:r w:rsidRPr="00E549F1">
              <w:t>Sabiston Trattato di Chirurgia. Di Sabiston, Townsend, Beauchamp, Evers, Mattox. Edizione 2019  EDRA – Masson (curatore della traduzione italiana)</w:t>
            </w:r>
          </w:p>
          <w:p w14:paraId="7C46B12B" w14:textId="77777777" w:rsidR="00E549F1" w:rsidRDefault="00E549F1">
            <w:pPr>
              <w:pStyle w:val="EuropassSectionDetails"/>
            </w:pPr>
          </w:p>
          <w:p w14:paraId="3F07AC51" w14:textId="77777777" w:rsidR="006E066C" w:rsidRDefault="006E066C" w:rsidP="00E549F1">
            <w:pPr>
              <w:pStyle w:val="EuropassSectionDetails"/>
              <w:numPr>
                <w:ilvl w:val="0"/>
                <w:numId w:val="7"/>
              </w:numPr>
            </w:pPr>
            <w:r>
              <w:t>La Colla di Fibrina Umana: Uso in Chirurgia Generale - A Cura di Adelmo Gubitosi - Edito da ALPES . Capitolo II</w:t>
            </w:r>
          </w:p>
        </w:tc>
      </w:tr>
    </w:tbl>
    <w:p w14:paraId="2347FC8D"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E066C" w14:paraId="59C78B5A" w14:textId="77777777">
        <w:trPr>
          <w:trHeight w:val="170"/>
        </w:trPr>
        <w:tc>
          <w:tcPr>
            <w:tcW w:w="2834" w:type="dxa"/>
            <w:shd w:val="clear" w:color="auto" w:fill="auto"/>
          </w:tcPr>
          <w:p w14:paraId="1BB06BA4" w14:textId="77777777" w:rsidR="006E066C" w:rsidRDefault="006E066C">
            <w:pPr>
              <w:pStyle w:val="ECVLeftDetails"/>
            </w:pPr>
            <w:r>
              <w:t>Ha partecipato all'organizzazione dei seguenti Corsi, Congressi, Convegni:</w:t>
            </w:r>
          </w:p>
        </w:tc>
        <w:tc>
          <w:tcPr>
            <w:tcW w:w="7542" w:type="dxa"/>
            <w:shd w:val="clear" w:color="auto" w:fill="auto"/>
          </w:tcPr>
          <w:p w14:paraId="5A1E31D1" w14:textId="77777777" w:rsidR="006E066C" w:rsidRDefault="006E066C">
            <w:pPr>
              <w:pStyle w:val="EuropassSectionDetails"/>
            </w:pPr>
            <w:r>
              <w:t>- XI Congresso Nazionale della Società Italiana di Chirurgia Ambulatoriale e Day Surgery – 11,12,13 maggio 2006 – Capri</w:t>
            </w:r>
          </w:p>
          <w:p w14:paraId="536A0474" w14:textId="77777777" w:rsidR="006E066C" w:rsidRDefault="006E066C">
            <w:pPr>
              <w:pStyle w:val="EuropassSectionDetails"/>
            </w:pPr>
            <w:r>
              <w:t>- Workshop Nazionale “Innovazioni e scelte difficili in Chirurgia Generale” – 27-29 Maggio 2007 – Capri</w:t>
            </w:r>
          </w:p>
          <w:p w14:paraId="2539B4B4" w14:textId="77777777" w:rsidR="006E066C" w:rsidRDefault="006E066C">
            <w:pPr>
              <w:pStyle w:val="EuropassSectionDetails"/>
            </w:pPr>
            <w:r>
              <w:t>- La quadratura del cerchio: efficacia ed efficienza in chirurgia – 12/09/2008 – Napoli</w:t>
            </w:r>
          </w:p>
          <w:p w14:paraId="31D619B6" w14:textId="77777777" w:rsidR="006E066C" w:rsidRDefault="006E066C">
            <w:pPr>
              <w:pStyle w:val="EuropassSectionDetails"/>
            </w:pPr>
            <w:r>
              <w:t>- ConfChirurgia - Economia, Tecnologia e Media – 21,22,23 Maggio 2009 – Capri</w:t>
            </w:r>
          </w:p>
          <w:p w14:paraId="7DA5170E" w14:textId="77777777" w:rsidR="006E066C" w:rsidRDefault="006E066C">
            <w:pPr>
              <w:pStyle w:val="EuropassSectionDetails"/>
            </w:pPr>
            <w:r>
              <w:t>- Biotecnochirurgia2011 - 23,24 e 25 Giugno 2011 - Melizzano (BN)</w:t>
            </w:r>
          </w:p>
          <w:p w14:paraId="41728047" w14:textId="77777777" w:rsidR="006E066C" w:rsidRDefault="006E066C">
            <w:pPr>
              <w:pStyle w:val="EuropassSectionDetails"/>
            </w:pPr>
            <w:r>
              <w:t>- Biotecnochirurgia2013 Memorial Day Sandro Agresti - 4, 5 e 6 Luglio 2013 - Melizzano (BN)</w:t>
            </w:r>
          </w:p>
          <w:p w14:paraId="60AFF7F0" w14:textId="77777777" w:rsidR="008E08B8" w:rsidRDefault="008E08B8">
            <w:pPr>
              <w:pStyle w:val="EuropassSectionDetails"/>
            </w:pPr>
            <w:r>
              <w:t>- XX Nazionale SICAS – Biotecnochirurgia 2015 – 1,2,3,4 Luglio 2015 –Melizzano (BN)</w:t>
            </w:r>
          </w:p>
        </w:tc>
      </w:tr>
    </w:tbl>
    <w:p w14:paraId="5739DB61"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E066C" w14:paraId="2193D283" w14:textId="77777777">
        <w:trPr>
          <w:trHeight w:val="170"/>
        </w:trPr>
        <w:tc>
          <w:tcPr>
            <w:tcW w:w="2834" w:type="dxa"/>
            <w:shd w:val="clear" w:color="auto" w:fill="auto"/>
          </w:tcPr>
          <w:p w14:paraId="61A1F05A" w14:textId="77777777" w:rsidR="006E066C" w:rsidRDefault="006E066C">
            <w:pPr>
              <w:pStyle w:val="ECVLeftDetails"/>
            </w:pPr>
            <w:r>
              <w:t>Ha partecipato come moderatore/relatore ai seguenti eventi:</w:t>
            </w:r>
          </w:p>
        </w:tc>
        <w:tc>
          <w:tcPr>
            <w:tcW w:w="7542" w:type="dxa"/>
            <w:shd w:val="clear" w:color="auto" w:fill="auto"/>
          </w:tcPr>
          <w:p w14:paraId="1C8E9DEA" w14:textId="77777777" w:rsidR="006E066C" w:rsidRDefault="006E066C">
            <w:pPr>
              <w:pStyle w:val="EuropassSectionDetails"/>
            </w:pPr>
            <w:r>
              <w:t>- XI Congresso Nazionale della Società Italiana di Chirurgia Ambulatoriale e Day Surgery – 11,12,13 maggio 2006 – Capri</w:t>
            </w:r>
          </w:p>
          <w:p w14:paraId="264CDF18" w14:textId="77777777" w:rsidR="006E066C" w:rsidRDefault="006E066C">
            <w:pPr>
              <w:pStyle w:val="EuropassSectionDetails"/>
            </w:pPr>
            <w:r>
              <w:t>- XX Congresso Nazionale SPIGC – 8-10 Novembre 2007 - Napoli</w:t>
            </w:r>
          </w:p>
          <w:p w14:paraId="6E176153" w14:textId="77777777" w:rsidR="006E066C" w:rsidRDefault="006E066C">
            <w:pPr>
              <w:pStyle w:val="EuropassSectionDetails"/>
            </w:pPr>
            <w:r>
              <w:t>- XXI Congresso Nazionale SPIGC – 15-18 Giugno 2008 Perugia</w:t>
            </w:r>
          </w:p>
          <w:p w14:paraId="11FDA38B" w14:textId="77777777" w:rsidR="006E066C" w:rsidRDefault="006E066C">
            <w:pPr>
              <w:pStyle w:val="EuropassSectionDetails"/>
            </w:pPr>
            <w:r>
              <w:t>- Economia, Tecnologia e Media – 21,22,23 Maggio 2009 – Capri</w:t>
            </w:r>
          </w:p>
          <w:p w14:paraId="4A77BEAC" w14:textId="77777777" w:rsidR="006E066C" w:rsidRDefault="006E066C">
            <w:pPr>
              <w:pStyle w:val="EuropassSectionDetails"/>
            </w:pPr>
            <w:r>
              <w:t>- XXII Congresso Nazionale SPIGC – 18-20 Giugno 2009 – Roma</w:t>
            </w:r>
          </w:p>
          <w:p w14:paraId="6EDAA8A5" w14:textId="77777777" w:rsidR="006E066C" w:rsidRDefault="006E066C">
            <w:pPr>
              <w:pStyle w:val="EuropassSectionDetails"/>
            </w:pPr>
            <w:r>
              <w:t>- ConfChirurgia - Economia, Tecnologia e Media – 21,22,23 Maggio 2009 – Capri</w:t>
            </w:r>
          </w:p>
          <w:p w14:paraId="5584ABD0" w14:textId="77777777" w:rsidR="006E066C" w:rsidRDefault="006E066C">
            <w:pPr>
              <w:pStyle w:val="EuropassSectionDetails"/>
            </w:pPr>
            <w:r>
              <w:t>- XXIII Congresso Nazionale SPIGC – 20-23 Giugno 2010 – Forlì</w:t>
            </w:r>
          </w:p>
          <w:p w14:paraId="5DC03DBA" w14:textId="77777777" w:rsidR="008E08B8" w:rsidRDefault="008E08B8">
            <w:pPr>
              <w:pStyle w:val="EuropassSectionDetails"/>
            </w:pPr>
            <w:r>
              <w:t>- XX Nazionale SICAS – Biotecnochirurgia 2015 – 1,2,3,4 Luglio 2015 –Melizzano (BN)</w:t>
            </w:r>
          </w:p>
          <w:p w14:paraId="330CE961" w14:textId="77777777" w:rsidR="00564036" w:rsidRDefault="00564036" w:rsidP="00564036">
            <w:pPr>
              <w:jc w:val="both"/>
              <w:rPr>
                <w:rFonts w:eastAsia="Calibri"/>
                <w:lang w:eastAsia="en-US"/>
              </w:rPr>
            </w:pPr>
            <w:r>
              <w:t xml:space="preserve">- </w:t>
            </w:r>
            <w:r w:rsidRPr="00564036">
              <w:rPr>
                <w:rFonts w:eastAsia="Calibri"/>
                <w:lang w:eastAsia="en-US"/>
              </w:rPr>
              <w:t>I Corso Teorico Pratico – IL Trattamento Laparoscopico dei Difetti Della Parete Addominale – Pres. A.G. Nasti – 15-16/06/2016 – Auditorium “G. Moscati” Ospedale Madonna delle Grazie – Matera</w:t>
            </w:r>
          </w:p>
          <w:p w14:paraId="1161FBCB" w14:textId="77777777" w:rsidR="002D02FF" w:rsidRPr="00564036" w:rsidRDefault="002D02FF" w:rsidP="00564036">
            <w:pPr>
              <w:jc w:val="both"/>
              <w:rPr>
                <w:rFonts w:ascii="Calibri" w:eastAsia="Calibri" w:hAnsi="Calibri"/>
                <w:lang w:eastAsia="en-US"/>
              </w:rPr>
            </w:pPr>
            <w:r>
              <w:rPr>
                <w:rFonts w:eastAsia="Calibri"/>
                <w:lang w:eastAsia="en-US"/>
              </w:rPr>
              <w:t xml:space="preserve">- </w:t>
            </w:r>
            <w:r w:rsidRPr="002D02FF">
              <w:rPr>
                <w:rFonts w:eastAsia="Calibri"/>
                <w:lang w:eastAsia="en-US"/>
              </w:rPr>
              <w:t>XXVIII Congresso Nazionale SPIGC – Menti Audaci Muovono Giovani Mani . Pres Dott. S. Rausei – 22-24 Marzo 2017 Varese</w:t>
            </w:r>
          </w:p>
          <w:p w14:paraId="77054E25" w14:textId="77777777" w:rsidR="00564036" w:rsidRDefault="00396EA6">
            <w:pPr>
              <w:pStyle w:val="EuropassSectionDetails"/>
            </w:pPr>
            <w:r>
              <w:t>- Strategie terapeutiche nel tumore del colon retto – Corso multidisciplinare interattivo  – Aula Multimediale SC Radiodiagnostica Fondazione Pascale – 15-16 Marzo 2018 Napoli</w:t>
            </w:r>
          </w:p>
        </w:tc>
      </w:tr>
    </w:tbl>
    <w:p w14:paraId="3EFFA2D0" w14:textId="77777777" w:rsidR="006E066C" w:rsidRDefault="006E066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E066C" w14:paraId="669F52C2" w14:textId="77777777">
        <w:trPr>
          <w:trHeight w:val="170"/>
        </w:trPr>
        <w:tc>
          <w:tcPr>
            <w:tcW w:w="2834" w:type="dxa"/>
            <w:shd w:val="clear" w:color="auto" w:fill="auto"/>
          </w:tcPr>
          <w:p w14:paraId="7015DA61" w14:textId="77777777" w:rsidR="006E066C" w:rsidRDefault="006E066C">
            <w:pPr>
              <w:pStyle w:val="ECVLeftDetails"/>
            </w:pPr>
            <w:r>
              <w:t>Ha partecipato ai seguenti Congressi, Corsi, Eventi:</w:t>
            </w:r>
          </w:p>
        </w:tc>
        <w:tc>
          <w:tcPr>
            <w:tcW w:w="7542" w:type="dxa"/>
            <w:shd w:val="clear" w:color="auto" w:fill="auto"/>
          </w:tcPr>
          <w:p w14:paraId="1167ACC2" w14:textId="77777777" w:rsidR="006E066C" w:rsidRDefault="006E066C" w:rsidP="00D03D4A">
            <w:pPr>
              <w:pStyle w:val="europass5fbulleted5flist"/>
              <w:numPr>
                <w:ilvl w:val="0"/>
                <w:numId w:val="6"/>
              </w:numPr>
            </w:pPr>
            <w:r>
              <w:t xml:space="preserve">La Litiasi Colecisto-Coledocica: Quale Strategia. Meeting Internazionale Monotematico – Prof. F. Corcione – 21,22 e 23 marzo 2002 - Azienda Ospedaliera Monaldi di Napoli </w:t>
            </w:r>
          </w:p>
          <w:p w14:paraId="515B4925" w14:textId="77777777" w:rsidR="006E066C" w:rsidRDefault="006E066C" w:rsidP="00D03D4A">
            <w:pPr>
              <w:pStyle w:val="europass5fbulleted5flist"/>
              <w:numPr>
                <w:ilvl w:val="0"/>
                <w:numId w:val="6"/>
              </w:numPr>
            </w:pPr>
            <w:r>
              <w:t xml:space="preserve">III Corso Teorico Pratico – “Mezzi e tecniche di sutura” – Dir. Prof. A. Fiore – 13 – 18 Dicembre 2002 – Seconda Università degli Studi di Napoli </w:t>
            </w:r>
          </w:p>
          <w:p w14:paraId="3611F2E6" w14:textId="77777777" w:rsidR="006E066C" w:rsidRDefault="006E066C" w:rsidP="00D03D4A">
            <w:pPr>
              <w:pStyle w:val="europass5fbulleted5flist"/>
              <w:numPr>
                <w:ilvl w:val="0"/>
                <w:numId w:val="6"/>
              </w:numPr>
            </w:pPr>
            <w:r>
              <w:t xml:space="preserve">Day Surgery: scelta vincente nella riorganizzazione ospedaliera – Resp. Prof. G. Bassi – 29 Maggio 2003 Napoli </w:t>
            </w:r>
          </w:p>
          <w:p w14:paraId="69A02EF4" w14:textId="77777777" w:rsidR="006E066C" w:rsidRDefault="006E066C" w:rsidP="00D03D4A">
            <w:pPr>
              <w:pStyle w:val="europass5fbulleted5flist"/>
              <w:numPr>
                <w:ilvl w:val="0"/>
                <w:numId w:val="6"/>
              </w:numPr>
            </w:pPr>
            <w:r>
              <w:t xml:space="preserve">La fossa iliaca destra: palestra o trappola per il giovane chirurgo? – Pres. Dr. U.A. Bassi – 7 Novembre 2003 Napoli </w:t>
            </w:r>
          </w:p>
          <w:p w14:paraId="413638D5" w14:textId="77777777" w:rsidR="006E066C" w:rsidRDefault="006E066C" w:rsidP="00D03D4A">
            <w:pPr>
              <w:pStyle w:val="europass5fbulleted5flist"/>
              <w:numPr>
                <w:ilvl w:val="0"/>
                <w:numId w:val="6"/>
              </w:numPr>
            </w:pPr>
            <w:r>
              <w:t>XVIII Congresso Nazionale SPIGC – Politecnico “Le Scotte”- Pres. M. Giubbolini – 6-8 Maggio 2004 Siena</w:t>
            </w:r>
          </w:p>
          <w:p w14:paraId="582F1653" w14:textId="77777777" w:rsidR="006E066C" w:rsidRDefault="006E066C" w:rsidP="00D03D4A">
            <w:pPr>
              <w:pStyle w:val="europass5fbulleted5flist"/>
              <w:numPr>
                <w:ilvl w:val="0"/>
                <w:numId w:val="6"/>
              </w:numPr>
            </w:pPr>
            <w:r>
              <w:t>II Meeting di Senologia Territoriale: “La Senologia tra Territorio Ospedale e Università” – Pres. Prof. S. Canonico, Dott. M. Di Maio – 15/05/2004 Torre del Greco</w:t>
            </w:r>
          </w:p>
          <w:p w14:paraId="21784AEA" w14:textId="77777777" w:rsidR="006E066C" w:rsidRDefault="006E066C" w:rsidP="00D03D4A">
            <w:pPr>
              <w:pStyle w:val="europass5fbulleted5flist"/>
              <w:numPr>
                <w:ilvl w:val="0"/>
                <w:numId w:val="6"/>
              </w:numPr>
            </w:pPr>
            <w:r>
              <w:t>Incontri di Gastroenterologia – Pres. Prof. R. Carratù, G. Riegler – Hotel delle Terme di Agnano – 28,29 Maggio 2004 Napoli</w:t>
            </w:r>
          </w:p>
          <w:p w14:paraId="1EDEC7E7" w14:textId="77777777" w:rsidR="006E066C" w:rsidRPr="00EE632B" w:rsidRDefault="006E066C" w:rsidP="00D03D4A">
            <w:pPr>
              <w:pStyle w:val="europass5fbulleted5flist"/>
              <w:numPr>
                <w:ilvl w:val="0"/>
                <w:numId w:val="6"/>
              </w:numPr>
              <w:rPr>
                <w:lang w:val="en-US"/>
              </w:rPr>
            </w:pPr>
            <w:r w:rsidRPr="00EE632B">
              <w:rPr>
                <w:lang w:val="en-US"/>
              </w:rPr>
              <w:t>One-Day Meeting – Update in abdominal wall surgery – Pres. Prof. F. Corcione – A.O. Monaldi – 14/06/2004 Napoli</w:t>
            </w:r>
          </w:p>
          <w:p w14:paraId="63A7BB0A" w14:textId="77777777" w:rsidR="006E066C" w:rsidRDefault="006E066C" w:rsidP="00D03D4A">
            <w:pPr>
              <w:pStyle w:val="europass5fbulleted5flist"/>
              <w:numPr>
                <w:ilvl w:val="0"/>
                <w:numId w:val="6"/>
              </w:numPr>
            </w:pPr>
            <w:r>
              <w:t>Corso di aggiornamento per i Medici Chirurghi – Pres. Prof. L. Santini – Seconda Università degli Studi di Napoli – 16/09/2004 Napoli</w:t>
            </w:r>
          </w:p>
          <w:p w14:paraId="34BF4B78" w14:textId="77777777" w:rsidR="006E066C" w:rsidRDefault="006E066C" w:rsidP="00D03D4A">
            <w:pPr>
              <w:pStyle w:val="europass5fbulleted5flist"/>
              <w:numPr>
                <w:ilvl w:val="0"/>
                <w:numId w:val="6"/>
              </w:numPr>
            </w:pPr>
            <w:r>
              <w:t>IX Congresso Nazionale della SICADS – Pres. Prof. R. Lampugnani – 22,23 e 24 settembre 2004 Piacenza</w:t>
            </w:r>
          </w:p>
          <w:p w14:paraId="29BF1675" w14:textId="77777777" w:rsidR="006E066C" w:rsidRDefault="006E066C" w:rsidP="00D03D4A">
            <w:pPr>
              <w:pStyle w:val="europass5fbulleted5flist"/>
              <w:numPr>
                <w:ilvl w:val="0"/>
                <w:numId w:val="6"/>
              </w:numPr>
            </w:pPr>
            <w:r>
              <w:t>Senologia in diretta: le innovazioni della diagnostica, della chirurgia e della terapia medica nel carcinoma della mammella – 1/10/2004 Napoli</w:t>
            </w:r>
          </w:p>
          <w:p w14:paraId="22CD5482" w14:textId="77777777" w:rsidR="006E066C" w:rsidRDefault="006E066C" w:rsidP="00D03D4A">
            <w:pPr>
              <w:pStyle w:val="europass5fbulleted5flist"/>
              <w:numPr>
                <w:ilvl w:val="0"/>
                <w:numId w:val="6"/>
              </w:numPr>
            </w:pPr>
            <w:r>
              <w:t>La Chirurgia di parete per via laparoscopica: quando, come, perché – LAP CLUB - Segr Dott. P. Di Palo – 5/10/2004 Napoli</w:t>
            </w:r>
          </w:p>
          <w:p w14:paraId="3A2FB613" w14:textId="77777777" w:rsidR="006E066C" w:rsidRDefault="006E066C" w:rsidP="00D03D4A">
            <w:pPr>
              <w:pStyle w:val="europass5fbulleted5flist"/>
              <w:numPr>
                <w:ilvl w:val="0"/>
                <w:numId w:val="6"/>
              </w:numPr>
            </w:pPr>
            <w:r>
              <w:t>XXX Congresso Nazionale SIT: “Oncologia: Oggi e Domani” – Pres. Prof. A. Barbarisi, Prof. V. Iaffaioli – 14-16 Ottobre 2004 Capri (NA)</w:t>
            </w:r>
          </w:p>
          <w:p w14:paraId="5368CF3E" w14:textId="77777777" w:rsidR="006E066C" w:rsidRDefault="006E066C" w:rsidP="00D03D4A">
            <w:pPr>
              <w:pStyle w:val="europass5fbulleted5flist"/>
              <w:numPr>
                <w:ilvl w:val="0"/>
                <w:numId w:val="6"/>
              </w:numPr>
            </w:pPr>
            <w:r>
              <w:t>Urgenze Coliche – III Convegno di aggiornamento di Chirurgia d’Urgenza – Pres Dott. B. Fusco – 12 e 13 Novembre 2004 Ascea (SA)</w:t>
            </w:r>
          </w:p>
          <w:p w14:paraId="76E35D47" w14:textId="77777777" w:rsidR="006E066C" w:rsidRDefault="006E066C" w:rsidP="00D03D4A">
            <w:pPr>
              <w:pStyle w:val="europass5fbulleted5flist"/>
              <w:numPr>
                <w:ilvl w:val="0"/>
                <w:numId w:val="6"/>
              </w:numPr>
            </w:pPr>
            <w:r>
              <w:t>Seminario di Aggiornamento “trapianto di organi e di cellule staminali” – Facoltà di Medicina Seconda Università degli Studi di Napoli – 3/02/2005 Napoli</w:t>
            </w:r>
          </w:p>
          <w:p w14:paraId="0B7E723E" w14:textId="77777777" w:rsidR="006E066C" w:rsidRDefault="006E066C" w:rsidP="00D03D4A">
            <w:pPr>
              <w:pStyle w:val="europass5fbulleted5flist"/>
              <w:numPr>
                <w:ilvl w:val="0"/>
                <w:numId w:val="6"/>
              </w:numPr>
            </w:pPr>
            <w:r>
              <w:t>Il Primo Soccorso nelle emergenze Tecniche di BLS-D – Seconda Università degli Studi di Napoli – 19/05/2005 Napoli</w:t>
            </w:r>
          </w:p>
          <w:p w14:paraId="0CF17B56" w14:textId="77777777" w:rsidR="006E066C" w:rsidRDefault="006E066C" w:rsidP="00D03D4A">
            <w:pPr>
              <w:pStyle w:val="europass5fbulleted5flist"/>
              <w:numPr>
                <w:ilvl w:val="0"/>
                <w:numId w:val="6"/>
              </w:numPr>
            </w:pPr>
            <w:r>
              <w:t>XVIII Congresso Nazionale SICG – Pres. Proff. G. Persico, S. Canonico – Centro Congressi Federico II – 16-18 Settembre 2005 Napoli</w:t>
            </w:r>
          </w:p>
          <w:p w14:paraId="2715384F" w14:textId="77777777" w:rsidR="006E066C" w:rsidRDefault="006E066C" w:rsidP="00D03D4A">
            <w:pPr>
              <w:pStyle w:val="europass5fbulleted5flist"/>
              <w:numPr>
                <w:ilvl w:val="0"/>
                <w:numId w:val="6"/>
              </w:numPr>
            </w:pPr>
            <w:r>
              <w:t>Congresso Internazionale L’approccio mini-invasivo extreme. Inutile virtuosismo o evoluzione tecnica? – Pres. Prof. F. Corcione – A.O. Monaldi – 16/03/2006 Napoli</w:t>
            </w:r>
          </w:p>
          <w:p w14:paraId="741DECA9" w14:textId="77777777" w:rsidR="006E066C" w:rsidRDefault="006E066C" w:rsidP="00D03D4A">
            <w:pPr>
              <w:pStyle w:val="europass5fbulleted5flist"/>
              <w:numPr>
                <w:ilvl w:val="0"/>
                <w:numId w:val="6"/>
              </w:numPr>
            </w:pPr>
            <w:r>
              <w:t>XI Congresso Nazionale SICADS – Pres. Prof. M. Agresti – 11,12,e 13 Maggio 2006 Capri</w:t>
            </w:r>
          </w:p>
          <w:p w14:paraId="3B0D17EA" w14:textId="77777777" w:rsidR="006E066C" w:rsidRDefault="006E066C" w:rsidP="00D03D4A">
            <w:pPr>
              <w:pStyle w:val="europass5fbulleted5flist"/>
              <w:numPr>
                <w:ilvl w:val="0"/>
                <w:numId w:val="6"/>
              </w:numPr>
            </w:pPr>
            <w:r>
              <w:t>17° Congresso Chirurgia dell’apparato digerente – Auditorium del Massimo – Pres. Prof. G. Palazzini – 18 e 9 Maggio 2006 Roma</w:t>
            </w:r>
          </w:p>
          <w:p w14:paraId="005B440E" w14:textId="77777777" w:rsidR="006E066C" w:rsidRDefault="006E066C" w:rsidP="00D03D4A">
            <w:pPr>
              <w:pStyle w:val="europass5fbulleted5flist"/>
              <w:numPr>
                <w:ilvl w:val="0"/>
                <w:numId w:val="6"/>
              </w:numPr>
            </w:pPr>
            <w:r>
              <w:t>XXVI Congresso Nazionale SIEC – Centro Congressi Federico II – Pres. Proff. A. Livrea, L.A.Marzano, A. Barbarisi – 6-8 Dicembre 2006 Napoli</w:t>
            </w:r>
          </w:p>
          <w:p w14:paraId="484E6A9C" w14:textId="77777777" w:rsidR="006E066C" w:rsidRDefault="006E066C" w:rsidP="00D03D4A">
            <w:pPr>
              <w:pStyle w:val="europass5fbulleted5flist"/>
              <w:numPr>
                <w:ilvl w:val="0"/>
                <w:numId w:val="6"/>
              </w:numPr>
            </w:pPr>
            <w:r>
              <w:t>Workshop Nazionale “Innovazioni e scelte difficili in Chirurgia Generale” – J&amp;J Medical - 27-29 Maggio 2007 Capri</w:t>
            </w:r>
          </w:p>
          <w:p w14:paraId="035CABE2" w14:textId="77777777" w:rsidR="006E066C" w:rsidRDefault="006E066C" w:rsidP="00D03D4A">
            <w:pPr>
              <w:pStyle w:val="europass5fbulleted5flist"/>
              <w:numPr>
                <w:ilvl w:val="0"/>
                <w:numId w:val="6"/>
              </w:numPr>
            </w:pPr>
            <w:r>
              <w:t>109° Congresso della SIC – Pres. Proff C. Cordiano, V. Pezzangora – 14-17 ottobre 2007 Verona</w:t>
            </w:r>
          </w:p>
          <w:p w14:paraId="153AAA5C" w14:textId="77777777" w:rsidR="006E066C" w:rsidRDefault="006E066C" w:rsidP="00D03D4A">
            <w:pPr>
              <w:pStyle w:val="europass5fbulleted5flist"/>
              <w:numPr>
                <w:ilvl w:val="0"/>
                <w:numId w:val="6"/>
              </w:numPr>
            </w:pPr>
            <w:r>
              <w:t>XX Congresso Nazionale SPIGC – Pres. Dr. U.A. Bassi – 8-10 Novembre 2007 Napoli</w:t>
            </w:r>
          </w:p>
          <w:p w14:paraId="06A65A2D" w14:textId="77777777" w:rsidR="006E066C" w:rsidRDefault="006E066C" w:rsidP="00D03D4A">
            <w:pPr>
              <w:pStyle w:val="europass5fbulleted5flist"/>
              <w:numPr>
                <w:ilvl w:val="0"/>
                <w:numId w:val="6"/>
              </w:numPr>
            </w:pPr>
            <w:r>
              <w:t>XXI Congresso Nazionale SPIGC – Pres. Dr. F. Calzolari – 15-18 giugno 2008 Perugia</w:t>
            </w:r>
          </w:p>
          <w:p w14:paraId="36DE2027" w14:textId="77777777" w:rsidR="006E066C" w:rsidRDefault="006E066C" w:rsidP="00D03D4A">
            <w:pPr>
              <w:pStyle w:val="europass5fbulleted5flist"/>
              <w:numPr>
                <w:ilvl w:val="0"/>
                <w:numId w:val="6"/>
              </w:numPr>
            </w:pPr>
            <w:r>
              <w:t>Le alterazioni della statica pelvica: up-to date – Pres. Prof. N. Colacurci - Grand Hotel Parker’s – 19-21 giugno 2008 Napoli</w:t>
            </w:r>
          </w:p>
          <w:p w14:paraId="02844DAA" w14:textId="77777777" w:rsidR="006E066C" w:rsidRDefault="006E066C" w:rsidP="00D03D4A">
            <w:pPr>
              <w:pStyle w:val="europass5fbulleted5flist"/>
              <w:numPr>
                <w:ilvl w:val="0"/>
                <w:numId w:val="6"/>
              </w:numPr>
            </w:pPr>
            <w:r>
              <w:t>La Quadratura del cerchio: efficacia ed efficienza in chirurgia – Pres. Prof. M. Agresti – 12/09/2008 Napoli</w:t>
            </w:r>
          </w:p>
          <w:p w14:paraId="28A42FE7" w14:textId="77777777" w:rsidR="006E066C" w:rsidRDefault="006E066C" w:rsidP="00D03D4A">
            <w:pPr>
              <w:pStyle w:val="europass5fbulleted5flist"/>
              <w:numPr>
                <w:ilvl w:val="0"/>
                <w:numId w:val="6"/>
              </w:numPr>
            </w:pPr>
            <w:r>
              <w:t>Congresso Nazionale Medico-Chirurgico di Patologia Gastrica – III Corso Regionale di aggiornamento – Pres. Prof. P. Piazza – 29-30 Ottobre 2008 Caserta</w:t>
            </w:r>
          </w:p>
          <w:p w14:paraId="3DCE6CCA" w14:textId="77777777" w:rsidR="006E066C" w:rsidRDefault="006E066C" w:rsidP="00D03D4A">
            <w:pPr>
              <w:pStyle w:val="europass5fbulleted5flist"/>
              <w:numPr>
                <w:ilvl w:val="0"/>
                <w:numId w:val="6"/>
              </w:numPr>
            </w:pPr>
            <w:r>
              <w:t>Confchirurgia Italia – Economia Tecnologia e Media – Pres. Prof. M. Agresti – 21,22 e 23 Maggio 2009 Capri</w:t>
            </w:r>
          </w:p>
          <w:p w14:paraId="333050E2" w14:textId="77777777" w:rsidR="006E066C" w:rsidRDefault="006E066C" w:rsidP="00D03D4A">
            <w:pPr>
              <w:pStyle w:val="europass5fbulleted5flist"/>
              <w:numPr>
                <w:ilvl w:val="0"/>
                <w:numId w:val="6"/>
              </w:numPr>
            </w:pPr>
            <w:r>
              <w:t>I European Meeting of Young Surgeon - XXII Congresso Nazionale della SPIGC – Pres. P. Crucitti – Università Campus Bio-Medico – 18-20 Giugno 2009 Roma</w:t>
            </w:r>
          </w:p>
          <w:p w14:paraId="5F9BBD39" w14:textId="77777777" w:rsidR="006E066C" w:rsidRDefault="006E066C" w:rsidP="00D03D4A">
            <w:pPr>
              <w:pStyle w:val="europass5fbulleted5flist"/>
              <w:numPr>
                <w:ilvl w:val="0"/>
                <w:numId w:val="6"/>
              </w:numPr>
            </w:pPr>
            <w:r>
              <w:t>XXIII Congresso Nazionale SPIGC – Pres. Dr. D. Cavaliere – 20-23 giugno 2010 Forlì</w:t>
            </w:r>
          </w:p>
          <w:p w14:paraId="74B72CB7" w14:textId="77777777" w:rsidR="006E066C" w:rsidRDefault="006E066C" w:rsidP="00D03D4A">
            <w:pPr>
              <w:pStyle w:val="europass5fbulleted5flist"/>
              <w:numPr>
                <w:ilvl w:val="0"/>
                <w:numId w:val="6"/>
              </w:numPr>
            </w:pPr>
            <w:r>
              <w:t>BiotecnoChirurgia 2011 – Pres. Prof. M. Agresti – 23,24 e 25 Giugno 2011 Melizzano (BN)</w:t>
            </w:r>
          </w:p>
          <w:p w14:paraId="323B4FBC" w14:textId="77777777" w:rsidR="006E066C" w:rsidRDefault="006E066C" w:rsidP="00D03D4A">
            <w:pPr>
              <w:pStyle w:val="europass5fbulleted5flist"/>
              <w:numPr>
                <w:ilvl w:val="0"/>
                <w:numId w:val="6"/>
              </w:numPr>
            </w:pPr>
            <w:r>
              <w:t>Mini-invasive surgery what’s new? – Pres. Prof. F. Corcione – A.O. Monaldi – 22-24 marzo 2012 Napoli</w:t>
            </w:r>
          </w:p>
          <w:p w14:paraId="286E9E77" w14:textId="77777777" w:rsidR="006E066C" w:rsidRDefault="006E066C" w:rsidP="00D03D4A">
            <w:pPr>
              <w:pStyle w:val="europass5fbulleted5flist"/>
              <w:numPr>
                <w:ilvl w:val="0"/>
                <w:numId w:val="6"/>
              </w:numPr>
            </w:pPr>
            <w:r>
              <w:t>Unità e valore della chirurgia Italiana – I congresso nazionale – Pres. V. Blandamura, A. Redler – Auditorium Parco della Musica – 23-27 Settembre 2012 Roma</w:t>
            </w:r>
          </w:p>
          <w:p w14:paraId="36C1F36D" w14:textId="77777777" w:rsidR="006E066C" w:rsidRPr="00EE632B" w:rsidRDefault="006E066C" w:rsidP="00D03D4A">
            <w:pPr>
              <w:pStyle w:val="europass5fbulleted5flist"/>
              <w:numPr>
                <w:ilvl w:val="0"/>
                <w:numId w:val="6"/>
              </w:numPr>
              <w:rPr>
                <w:lang w:val="en-US"/>
              </w:rPr>
            </w:pPr>
            <w:r w:rsidRPr="00EE632B">
              <w:rPr>
                <w:lang w:val="en-US"/>
              </w:rPr>
              <w:t>New Technologies and Regenerative Surgery in Wound Care. Advanced Live Course – Pres Prof. S. Canonico – 14-16 marzo 2013 Napoli</w:t>
            </w:r>
          </w:p>
          <w:p w14:paraId="49A47F47" w14:textId="77777777" w:rsidR="006E066C" w:rsidRPr="00EE632B" w:rsidRDefault="006E066C" w:rsidP="00D03D4A">
            <w:pPr>
              <w:pStyle w:val="europass5fbulleted5flist"/>
              <w:numPr>
                <w:ilvl w:val="0"/>
                <w:numId w:val="6"/>
              </w:numPr>
              <w:rPr>
                <w:lang w:val="en-US"/>
              </w:rPr>
            </w:pPr>
            <w:r w:rsidRPr="00EE632B">
              <w:rPr>
                <w:lang w:val="en-US"/>
              </w:rPr>
              <w:t>Energy Management Ligasure Tachnology Workshop – Imperial Hotel Tramontano – Pres. Prof. U. Parmeggiani – 13 aprile 2013 Sorrento</w:t>
            </w:r>
          </w:p>
          <w:p w14:paraId="46B3A919" w14:textId="77777777" w:rsidR="006E066C" w:rsidRDefault="006E066C" w:rsidP="00D03D4A">
            <w:pPr>
              <w:pStyle w:val="europass5fbulleted5flist"/>
              <w:numPr>
                <w:ilvl w:val="0"/>
                <w:numId w:val="6"/>
              </w:numPr>
            </w:pPr>
            <w:r>
              <w:t>BiotecnoChirurgia 2013 – Pres. Prof. M. Agresti – 4,5,6 Luglio 2013 Melizzano (BN)</w:t>
            </w:r>
          </w:p>
          <w:p w14:paraId="756B09E8" w14:textId="77777777" w:rsidR="006E066C" w:rsidRDefault="006E066C" w:rsidP="00D03D4A">
            <w:pPr>
              <w:pStyle w:val="europass5fbulleted5flist"/>
              <w:numPr>
                <w:ilvl w:val="0"/>
                <w:numId w:val="6"/>
              </w:numPr>
            </w:pPr>
            <w:r>
              <w:t>Aggiornamenti in Senologia – 7° incontro – Pres. Prof. E. Procaccini – 9-10 Maggio 2014 Napoli</w:t>
            </w:r>
          </w:p>
          <w:p w14:paraId="266803B7" w14:textId="77777777" w:rsidR="000029E9" w:rsidRDefault="000029E9" w:rsidP="00D03D4A">
            <w:pPr>
              <w:pStyle w:val="europass5fbulleted5flist"/>
              <w:numPr>
                <w:ilvl w:val="0"/>
                <w:numId w:val="6"/>
              </w:numPr>
            </w:pPr>
            <w:r>
              <w:t>Il Contenzioso Medico Legale: Quali Prospettive? – Resp. Prof. G. Tufano – 20/03/2015 Napoli</w:t>
            </w:r>
          </w:p>
          <w:p w14:paraId="7F6355D3" w14:textId="77777777" w:rsidR="008E08B8" w:rsidRDefault="008E08B8" w:rsidP="00D03D4A">
            <w:pPr>
              <w:pStyle w:val="europass5fbulleted5flist"/>
              <w:numPr>
                <w:ilvl w:val="0"/>
                <w:numId w:val="6"/>
              </w:numPr>
            </w:pPr>
            <w:r>
              <w:t>XX Nazionale SICAS – Biotecnochirurgia 2015 – 1,2,3,4 Luglio 2015 –Melizzano (BN)</w:t>
            </w:r>
          </w:p>
          <w:p w14:paraId="20E07165" w14:textId="77777777" w:rsidR="00564036" w:rsidRDefault="00564036" w:rsidP="00564036">
            <w:pPr>
              <w:pStyle w:val="europass5fbulleted5flist"/>
              <w:numPr>
                <w:ilvl w:val="0"/>
                <w:numId w:val="6"/>
              </w:numPr>
            </w:pPr>
            <w:r>
              <w:t>Patologia Ostruttiva Aorto-Iliaca ed Arteriopatia Cronica Degli Arti Inferiori: dalle terapie tradizionali alla terapia genica – Pres. Dott. Francesco Pignatelli – 30/11-1/12/2015 – Palazzo Caracciolo – Napoli</w:t>
            </w:r>
          </w:p>
          <w:p w14:paraId="5D6AFF57" w14:textId="77777777" w:rsidR="00564036" w:rsidRDefault="00564036" w:rsidP="00564036">
            <w:pPr>
              <w:pStyle w:val="europass5fbulleted5flist"/>
              <w:numPr>
                <w:ilvl w:val="0"/>
                <w:numId w:val="6"/>
              </w:numPr>
            </w:pPr>
            <w:r>
              <w:t>I Corso Teorico Pratico – IL Trattamento Laparoscopico dei Difetti Della Parete Addominale – Pres. A.G. Nasti – 15-16/06/2016 – Auditorium “G. Moscati” Ospedale Madonna delle Grazie – Matera</w:t>
            </w:r>
          </w:p>
          <w:p w14:paraId="6CD289AA" w14:textId="77777777" w:rsidR="00564036" w:rsidRDefault="00564036" w:rsidP="00564036">
            <w:pPr>
              <w:pStyle w:val="europass5fbulleted5flist"/>
              <w:numPr>
                <w:ilvl w:val="0"/>
                <w:numId w:val="6"/>
              </w:numPr>
            </w:pPr>
            <w:r>
              <w:t>IRC – BLSD – Basic Life Support – Defribrillation – Direttore del Corso Maria Chietera – 14/10/2016 – Ospedale di Matera</w:t>
            </w:r>
          </w:p>
          <w:p w14:paraId="63F82F86" w14:textId="77777777" w:rsidR="00564036" w:rsidRDefault="00564036" w:rsidP="00564036">
            <w:pPr>
              <w:pStyle w:val="europass5fbulleted5flist"/>
              <w:numPr>
                <w:ilvl w:val="0"/>
                <w:numId w:val="6"/>
              </w:numPr>
            </w:pPr>
            <w:r>
              <w:t>Responsabilità Medica e Possibili Scenari Della Riforma Gelli – Pres. Dott. Enzo Caruso -  29/10/2016 – Maratea</w:t>
            </w:r>
          </w:p>
          <w:p w14:paraId="43440FC1" w14:textId="77777777" w:rsidR="00564036" w:rsidRDefault="00564036" w:rsidP="00564036">
            <w:pPr>
              <w:pStyle w:val="europass5fbulleted5flist"/>
              <w:numPr>
                <w:ilvl w:val="0"/>
                <w:numId w:val="6"/>
              </w:numPr>
            </w:pPr>
            <w:r>
              <w:t>Corso di aggiornamento: “Formazione ed aggiornamento D. LgS 230/1995 e S.M.I. D. LGS. 187/2000 – D. LGS. 81/2008 e S.M.I.” – Resp. Dott.ssa Laura D’Ambrosio – 06/12/2016 – Matera</w:t>
            </w:r>
          </w:p>
          <w:p w14:paraId="251D446B" w14:textId="77777777" w:rsidR="002D02FF" w:rsidRDefault="002D02FF" w:rsidP="002D02FF">
            <w:pPr>
              <w:numPr>
                <w:ilvl w:val="0"/>
                <w:numId w:val="6"/>
              </w:numPr>
            </w:pPr>
            <w:r w:rsidRPr="002D02FF">
              <w:t>XXVIII Congresso Nazionale SPIGC – Menti Audaci Muovono Giovani Mani . Pres Dott. S. Rausei – 22-24 Marzo 2017 Varese</w:t>
            </w:r>
          </w:p>
          <w:p w14:paraId="6ED68686" w14:textId="77777777" w:rsidR="00EE7AD0" w:rsidRDefault="00BF4122" w:rsidP="00EE7AD0">
            <w:pPr>
              <w:numPr>
                <w:ilvl w:val="0"/>
                <w:numId w:val="6"/>
              </w:numPr>
            </w:pPr>
            <w:r>
              <w:t>Workshop “Attualità in chirurgia tiroidea” – Pres. Prof. P. Del Rio Università degli Studi di Parma – 11-12/05/2017 Parma</w:t>
            </w:r>
            <w:r w:rsidR="00EE7AD0">
              <w:t xml:space="preserve">- </w:t>
            </w:r>
          </w:p>
          <w:p w14:paraId="36F3B1B9" w14:textId="77777777" w:rsidR="00EE7AD0" w:rsidRDefault="00EE7AD0" w:rsidP="00EE7AD0">
            <w:pPr>
              <w:numPr>
                <w:ilvl w:val="0"/>
                <w:numId w:val="6"/>
              </w:numPr>
            </w:pPr>
            <w:r>
              <w:t>Strategie terapeutiche nel tumore del colon retto – Corso multidisciplinare interattivo  – Aula Multimediale SC Radiodiagnostica Fondazione Pascale – 15-16 Marzo 2018 Napoli</w:t>
            </w:r>
          </w:p>
          <w:p w14:paraId="3DF5E78A" w14:textId="77777777" w:rsidR="003F09CA" w:rsidRDefault="003F09CA" w:rsidP="002D02FF">
            <w:pPr>
              <w:numPr>
                <w:ilvl w:val="0"/>
                <w:numId w:val="6"/>
              </w:numPr>
            </w:pPr>
            <w:r>
              <w:t>Congresso Congiunto delle Società</w:t>
            </w:r>
            <w:r w:rsidR="00EE7AD0">
              <w:t xml:space="preserve"> </w:t>
            </w:r>
            <w:r>
              <w:t>Scientifiche Italiane di Chirurgia – Roma 14-18/Ottobre/2018</w:t>
            </w:r>
          </w:p>
          <w:p w14:paraId="1DC0711A" w14:textId="77777777" w:rsidR="00EE7AD0" w:rsidRDefault="00EE7AD0" w:rsidP="00EE7AD0">
            <w:pPr>
              <w:numPr>
                <w:ilvl w:val="0"/>
                <w:numId w:val="6"/>
              </w:numPr>
            </w:pPr>
            <w:r w:rsidRPr="00EE7AD0">
              <w:t>Corso Complex Abdomen Master Class Take Control Early - V Edition Napoli, 22 -23 ottobre 2018</w:t>
            </w:r>
            <w:r>
              <w:t xml:space="preserve"> – Centro Biotecnologie A.O.R.N. A. Cardarelli – Presidente M. Castriconi</w:t>
            </w:r>
          </w:p>
          <w:p w14:paraId="7ABFAF5C" w14:textId="77777777" w:rsidR="0061794F" w:rsidRDefault="0061794F" w:rsidP="0061794F">
            <w:pPr>
              <w:numPr>
                <w:ilvl w:val="0"/>
                <w:numId w:val="6"/>
              </w:numPr>
            </w:pPr>
            <w:r w:rsidRPr="0061794F">
              <w:t>15 ANNI DI PROTESI BIOLOGICHE PIU' LUCI CHE OMBRE POZZUOLI 16 NOVEMBRE 2018</w:t>
            </w:r>
            <w:r>
              <w:t xml:space="preserve"> – Presidente M. Castriconi</w:t>
            </w:r>
          </w:p>
          <w:p w14:paraId="26B7501D" w14:textId="77777777" w:rsidR="00F74F4F" w:rsidRDefault="00F74F4F" w:rsidP="00F74F4F">
            <w:pPr>
              <w:numPr>
                <w:ilvl w:val="0"/>
                <w:numId w:val="6"/>
              </w:numPr>
            </w:pPr>
            <w:r>
              <w:t>WORKSHOP I TUMORI PANCREATICI IN REGIONE CAMPANIA “CAMPANIA PANCREAS” ...UN ANNO DOPO Napoli / 21 dicembre 2018</w:t>
            </w:r>
          </w:p>
          <w:p w14:paraId="61892D64" w14:textId="77777777" w:rsidR="00E549F1" w:rsidRDefault="00E549F1" w:rsidP="002D02FF">
            <w:pPr>
              <w:numPr>
                <w:ilvl w:val="0"/>
                <w:numId w:val="6"/>
              </w:numPr>
            </w:pPr>
            <w:r>
              <w:t>I Congresso Nazionale Week Surgery Italia – 21-22 Febbraio 2019 – Università Degli Studi Della Campania Luigi Vanvitelli – Presidente Proff. M. Agresti, N. Di Martino, M. De Palma</w:t>
            </w:r>
          </w:p>
        </w:tc>
      </w:tr>
    </w:tbl>
    <w:p w14:paraId="0936B8DE" w14:textId="77777777" w:rsidR="006E066C" w:rsidRDefault="006E066C">
      <w:pPr>
        <w:pStyle w:val="ECVText"/>
      </w:pPr>
    </w:p>
    <w:p w14:paraId="135ECEB4" w14:textId="77777777" w:rsidR="006E066C" w:rsidRDefault="006E066C"/>
    <w:sectPr w:rsidR="006E066C">
      <w:headerReference w:type="even" r:id="rId15"/>
      <w:headerReference w:type="default" r:id="rId16"/>
      <w:footerReference w:type="even" r:id="rId17"/>
      <w:footerReference w:type="default" r:id="rId18"/>
      <w:headerReference w:type="first" r:id="rId19"/>
      <w:footerReference w:type="first" r:id="rId20"/>
      <w:pgSz w:w="11906" w:h="16838"/>
      <w:pgMar w:top="1927" w:right="680" w:bottom="1474" w:left="850" w:header="68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5A9D5" w14:textId="77777777" w:rsidR="00987B74" w:rsidRDefault="00987B74">
      <w:r>
        <w:separator/>
      </w:r>
    </w:p>
  </w:endnote>
  <w:endnote w:type="continuationSeparator" w:id="0">
    <w:p w14:paraId="37F9189B" w14:textId="77777777" w:rsidR="00987B74" w:rsidRDefault="0098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Yu Gothic"/>
    <w:charset w:val="8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B289" w14:textId="77777777" w:rsidR="0061360E" w:rsidRDefault="0061360E">
    <w:pPr>
      <w:pStyle w:val="Pidipagina"/>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color w:val="1593CB"/>
        <w:sz w:val="14"/>
        <w:szCs w:val="14"/>
      </w:rPr>
      <w:tab/>
      <w:t>Pagina</w:t>
    </w:r>
    <w:r>
      <w:rPr>
        <w:rFonts w:ascii="ArialMT" w:eastAsia="ArialMT" w:hAnsi="ArialMT" w:cs="ArialMT"/>
        <w:color w:val="26B4EA"/>
        <w:sz w:val="14"/>
        <w:szCs w:val="14"/>
      </w:rPr>
      <w:t xml:space="preserve"> </w:t>
    </w:r>
    <w:r>
      <w:rPr>
        <w:rFonts w:eastAsia="ArialMT" w:cs="ArialMT"/>
        <w:color w:val="1593CB"/>
        <w:sz w:val="14"/>
        <w:szCs w:val="14"/>
      </w:rPr>
      <w:fldChar w:fldCharType="begin"/>
    </w:r>
    <w:r>
      <w:rPr>
        <w:rFonts w:eastAsia="ArialMT" w:cs="ArialMT"/>
        <w:color w:val="1593CB"/>
        <w:sz w:val="14"/>
        <w:szCs w:val="14"/>
      </w:rPr>
      <w:instrText xml:space="preserve"> PAGE </w:instrText>
    </w:r>
    <w:r>
      <w:rPr>
        <w:rFonts w:eastAsia="ArialMT" w:cs="ArialMT"/>
        <w:color w:val="1593CB"/>
        <w:sz w:val="14"/>
        <w:szCs w:val="14"/>
      </w:rPr>
      <w:fldChar w:fldCharType="separate"/>
    </w:r>
    <w:r w:rsidR="003B131D">
      <w:rPr>
        <w:rFonts w:eastAsia="ArialMT" w:cs="ArialMT"/>
        <w:noProof/>
        <w:color w:val="1593CB"/>
        <w:sz w:val="14"/>
        <w:szCs w:val="14"/>
      </w:rPr>
      <w:t>10</w:t>
    </w:r>
    <w:r>
      <w:rPr>
        <w:rFonts w:eastAsia="ArialMT" w:cs="ArialMT"/>
        <w:color w:val="1593CB"/>
        <w:sz w:val="14"/>
        <w:szCs w:val="14"/>
      </w:rPr>
      <w:fldChar w:fldCharType="end"/>
    </w:r>
    <w:r>
      <w:rPr>
        <w:rFonts w:ascii="ArialMT" w:eastAsia="ArialMT" w:hAnsi="ArialMT" w:cs="ArialMT"/>
        <w:color w:val="1593CB"/>
        <w:sz w:val="14"/>
        <w:szCs w:val="14"/>
      </w:rPr>
      <w:t xml:space="preserve"> / </w:t>
    </w:r>
    <w:r>
      <w:rPr>
        <w:rFonts w:eastAsia="ArialMT" w:cs="ArialMT"/>
        <w:color w:val="1593CB"/>
        <w:sz w:val="14"/>
        <w:szCs w:val="14"/>
      </w:rPr>
      <w:fldChar w:fldCharType="begin"/>
    </w:r>
    <w:r>
      <w:rPr>
        <w:rFonts w:eastAsia="ArialMT" w:cs="ArialMT"/>
        <w:color w:val="1593CB"/>
        <w:sz w:val="14"/>
        <w:szCs w:val="14"/>
      </w:rPr>
      <w:instrText xml:space="preserve"> NUMPAGES </w:instrText>
    </w:r>
    <w:r>
      <w:rPr>
        <w:rFonts w:eastAsia="ArialMT" w:cs="ArialMT"/>
        <w:color w:val="1593CB"/>
        <w:sz w:val="14"/>
        <w:szCs w:val="14"/>
      </w:rPr>
      <w:fldChar w:fldCharType="separate"/>
    </w:r>
    <w:r w:rsidR="003B131D">
      <w:rPr>
        <w:rFonts w:eastAsia="ArialMT" w:cs="ArialMT"/>
        <w:noProof/>
        <w:color w:val="1593CB"/>
        <w:sz w:val="14"/>
        <w:szCs w:val="14"/>
      </w:rPr>
      <w:t>11</w:t>
    </w:r>
    <w:r>
      <w:rPr>
        <w:rFonts w:eastAsia="ArialMT" w:cs="ArialMT"/>
        <w:color w:val="1593CB"/>
        <w:sz w:val="14"/>
        <w:szCs w:val="14"/>
      </w:rPr>
      <w:fldChar w:fldCharType="end"/>
    </w:r>
    <w:r>
      <w:rPr>
        <w:rFonts w:ascii="ArialMT" w:eastAsia="ArialMT" w:hAnsi="ArialMT" w:cs="ArialMT"/>
        <w:color w:val="1593CB"/>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8966" w14:textId="77777777" w:rsidR="0061360E" w:rsidRDefault="0061360E">
    <w:pPr>
      <w:pStyle w:val="Pidipagina"/>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color w:val="1593CB"/>
        <w:sz w:val="14"/>
        <w:szCs w:val="14"/>
      </w:rPr>
      <w:tab/>
      <w:t>Pagina</w:t>
    </w:r>
    <w:r>
      <w:rPr>
        <w:rFonts w:ascii="ArialMT" w:eastAsia="ArialMT" w:hAnsi="ArialMT" w:cs="ArialMT"/>
        <w:color w:val="26B4EA"/>
        <w:sz w:val="14"/>
        <w:szCs w:val="14"/>
      </w:rPr>
      <w:t xml:space="preserve"> </w:t>
    </w:r>
    <w:r>
      <w:rPr>
        <w:rFonts w:eastAsia="ArialMT" w:cs="ArialMT"/>
        <w:color w:val="1593CB"/>
        <w:sz w:val="14"/>
        <w:szCs w:val="14"/>
      </w:rPr>
      <w:fldChar w:fldCharType="begin"/>
    </w:r>
    <w:r>
      <w:rPr>
        <w:rFonts w:eastAsia="ArialMT" w:cs="ArialMT"/>
        <w:color w:val="1593CB"/>
        <w:sz w:val="14"/>
        <w:szCs w:val="14"/>
      </w:rPr>
      <w:instrText xml:space="preserve"> PAGE </w:instrText>
    </w:r>
    <w:r>
      <w:rPr>
        <w:rFonts w:eastAsia="ArialMT" w:cs="ArialMT"/>
        <w:color w:val="1593CB"/>
        <w:sz w:val="14"/>
        <w:szCs w:val="14"/>
      </w:rPr>
      <w:fldChar w:fldCharType="separate"/>
    </w:r>
    <w:r w:rsidR="003B131D">
      <w:rPr>
        <w:rFonts w:eastAsia="ArialMT" w:cs="ArialMT"/>
        <w:noProof/>
        <w:color w:val="1593CB"/>
        <w:sz w:val="14"/>
        <w:szCs w:val="14"/>
      </w:rPr>
      <w:t>11</w:t>
    </w:r>
    <w:r>
      <w:rPr>
        <w:rFonts w:eastAsia="ArialMT" w:cs="ArialMT"/>
        <w:color w:val="1593CB"/>
        <w:sz w:val="14"/>
        <w:szCs w:val="14"/>
      </w:rPr>
      <w:fldChar w:fldCharType="end"/>
    </w:r>
    <w:r>
      <w:rPr>
        <w:rFonts w:ascii="ArialMT" w:eastAsia="ArialMT" w:hAnsi="ArialMT" w:cs="ArialMT"/>
        <w:color w:val="1593CB"/>
        <w:sz w:val="14"/>
        <w:szCs w:val="14"/>
      </w:rPr>
      <w:t xml:space="preserve"> / </w:t>
    </w:r>
    <w:r>
      <w:rPr>
        <w:rFonts w:eastAsia="ArialMT" w:cs="ArialMT"/>
        <w:color w:val="1593CB"/>
        <w:sz w:val="14"/>
        <w:szCs w:val="14"/>
      </w:rPr>
      <w:fldChar w:fldCharType="begin"/>
    </w:r>
    <w:r>
      <w:rPr>
        <w:rFonts w:eastAsia="ArialMT" w:cs="ArialMT"/>
        <w:color w:val="1593CB"/>
        <w:sz w:val="14"/>
        <w:szCs w:val="14"/>
      </w:rPr>
      <w:instrText xml:space="preserve"> NUMPAGES </w:instrText>
    </w:r>
    <w:r>
      <w:rPr>
        <w:rFonts w:eastAsia="ArialMT" w:cs="ArialMT"/>
        <w:color w:val="1593CB"/>
        <w:sz w:val="14"/>
        <w:szCs w:val="14"/>
      </w:rPr>
      <w:fldChar w:fldCharType="separate"/>
    </w:r>
    <w:r w:rsidR="003B131D">
      <w:rPr>
        <w:rFonts w:eastAsia="ArialMT" w:cs="ArialMT"/>
        <w:noProof/>
        <w:color w:val="1593CB"/>
        <w:sz w:val="14"/>
        <w:szCs w:val="14"/>
      </w:rPr>
      <w:t>11</w:t>
    </w:r>
    <w:r>
      <w:rPr>
        <w:rFonts w:eastAsia="ArialMT" w:cs="ArialMT"/>
        <w:color w:val="1593CB"/>
        <w:sz w:val="14"/>
        <w:szCs w:val="14"/>
      </w:rPr>
      <w:fldChar w:fldCharType="end"/>
    </w:r>
    <w:r>
      <w:rPr>
        <w:rFonts w:ascii="ArialMT" w:eastAsia="ArialMT" w:hAnsi="ArialMT" w:cs="ArialMT"/>
        <w:color w:val="1593CB"/>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A7D5" w14:textId="77777777" w:rsidR="00D34C6F" w:rsidRDefault="00D34C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C4461" w14:textId="77777777" w:rsidR="00987B74" w:rsidRDefault="00987B74">
      <w:r>
        <w:separator/>
      </w:r>
    </w:p>
  </w:footnote>
  <w:footnote w:type="continuationSeparator" w:id="0">
    <w:p w14:paraId="1011F201" w14:textId="77777777" w:rsidR="00987B74" w:rsidRDefault="0098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3560" w14:textId="77777777" w:rsidR="00D34C6F" w:rsidRDefault="00D34C6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2778F" w14:textId="77777777" w:rsidR="0061360E" w:rsidRDefault="0061360E">
    <w:pPr>
      <w:pStyle w:val="ECVFirstPageParagraph"/>
      <w:spacing w:before="329"/>
    </w:pPr>
    <w:r>
      <w:t xml:space="preserve"> </w:t>
    </w:r>
    <w:r>
      <w:tab/>
      <w:t>Curriculum Vitae Formativo e Professionale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00FEF" w14:textId="77777777" w:rsidR="00D34C6F" w:rsidRDefault="00D34C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B2D6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DD1E5944"/>
    <w:name w:val="europass_5f_bulleted_5f_list"/>
    <w:lvl w:ilvl="0">
      <w:start w:val="1"/>
      <w:numFmt w:val="decimal"/>
      <w:lvlText w:val="%1."/>
      <w:lvlJc w:val="left"/>
      <w:pPr>
        <w:tabs>
          <w:tab w:val="num" w:pos="216"/>
        </w:tabs>
        <w:ind w:left="216" w:hanging="216"/>
      </w:pPr>
    </w:lvl>
    <w:lvl w:ilvl="1">
      <w:start w:val="1"/>
      <w:numFmt w:val="bullet"/>
      <w:lvlText w:val="▫"/>
      <w:lvlJc w:val="left"/>
      <w:pPr>
        <w:tabs>
          <w:tab w:val="num" w:pos="432"/>
        </w:tabs>
        <w:ind w:left="432" w:hanging="216"/>
      </w:pPr>
      <w:rPr>
        <w:rFonts w:ascii="Segoe UI" w:hAnsi="Segoe UI" w:cs="OpenSymbol"/>
      </w:rPr>
    </w:lvl>
    <w:lvl w:ilvl="2">
      <w:start w:val="1"/>
      <w:numFmt w:val="bullet"/>
      <w:lvlText w:val="▪"/>
      <w:lvlJc w:val="left"/>
      <w:pPr>
        <w:tabs>
          <w:tab w:val="num" w:pos="648"/>
        </w:tabs>
        <w:ind w:left="648" w:hanging="216"/>
      </w:pPr>
      <w:rPr>
        <w:rFonts w:ascii="Segoe UI" w:hAnsi="Segoe UI" w:cs="OpenSymbol"/>
      </w:rPr>
    </w:lvl>
    <w:lvl w:ilvl="3">
      <w:start w:val="1"/>
      <w:numFmt w:val="bullet"/>
      <w:lvlText w:val="▫"/>
      <w:lvlJc w:val="left"/>
      <w:pPr>
        <w:tabs>
          <w:tab w:val="num" w:pos="864"/>
        </w:tabs>
        <w:ind w:left="864" w:hanging="216"/>
      </w:pPr>
      <w:rPr>
        <w:rFonts w:ascii="Segoe UI" w:hAnsi="Segoe UI" w:cs="OpenSymbol"/>
      </w:rPr>
    </w:lvl>
    <w:lvl w:ilvl="4">
      <w:start w:val="1"/>
      <w:numFmt w:val="bullet"/>
      <w:lvlText w:val="▪"/>
      <w:lvlJc w:val="left"/>
      <w:pPr>
        <w:tabs>
          <w:tab w:val="num" w:pos="1080"/>
        </w:tabs>
        <w:ind w:left="1080" w:hanging="216"/>
      </w:pPr>
      <w:rPr>
        <w:rFonts w:ascii="Segoe UI" w:hAnsi="Segoe UI" w:cs="OpenSymbol"/>
      </w:rPr>
    </w:lvl>
    <w:lvl w:ilvl="5">
      <w:start w:val="1"/>
      <w:numFmt w:val="bullet"/>
      <w:lvlText w:val="▫"/>
      <w:lvlJc w:val="left"/>
      <w:pPr>
        <w:tabs>
          <w:tab w:val="num" w:pos="1296"/>
        </w:tabs>
        <w:ind w:left="1296" w:hanging="216"/>
      </w:pPr>
      <w:rPr>
        <w:rFonts w:ascii="Segoe UI" w:hAnsi="Segoe UI" w:cs="OpenSymbol"/>
      </w:rPr>
    </w:lvl>
    <w:lvl w:ilvl="6">
      <w:start w:val="1"/>
      <w:numFmt w:val="bullet"/>
      <w:lvlText w:val="▪"/>
      <w:lvlJc w:val="left"/>
      <w:pPr>
        <w:tabs>
          <w:tab w:val="num" w:pos="1512"/>
        </w:tabs>
        <w:ind w:left="1512" w:hanging="216"/>
      </w:pPr>
      <w:rPr>
        <w:rFonts w:ascii="Segoe UI" w:hAnsi="Segoe UI" w:cs="OpenSymbol"/>
      </w:rPr>
    </w:lvl>
    <w:lvl w:ilvl="7">
      <w:start w:val="1"/>
      <w:numFmt w:val="bullet"/>
      <w:lvlText w:val="▫"/>
      <w:lvlJc w:val="left"/>
      <w:pPr>
        <w:tabs>
          <w:tab w:val="num" w:pos="1728"/>
        </w:tabs>
        <w:ind w:left="1728" w:hanging="216"/>
      </w:pPr>
      <w:rPr>
        <w:rFonts w:ascii="Segoe UI" w:hAnsi="Segoe UI" w:cs="OpenSymbol"/>
      </w:rPr>
    </w:lvl>
    <w:lvl w:ilvl="8">
      <w:start w:val="1"/>
      <w:numFmt w:val="bullet"/>
      <w:lvlText w:val="▪"/>
      <w:lvlJc w:val="left"/>
      <w:pPr>
        <w:tabs>
          <w:tab w:val="num" w:pos="1944"/>
        </w:tabs>
        <w:ind w:left="1944" w:hanging="216"/>
      </w:pPr>
      <w:rPr>
        <w:rFonts w:ascii="Segoe UI" w:hAnsi="Segoe UI" w:cs="OpenSymbol"/>
      </w:rPr>
    </w:lvl>
  </w:abstractNum>
  <w:abstractNum w:abstractNumId="3" w15:restartNumberingAfterBreak="0">
    <w:nsid w:val="1FAB1DF8"/>
    <w:multiLevelType w:val="hybridMultilevel"/>
    <w:tmpl w:val="BE647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2952F1"/>
    <w:multiLevelType w:val="hybridMultilevel"/>
    <w:tmpl w:val="58D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EB0EA9"/>
    <w:multiLevelType w:val="multilevel"/>
    <w:tmpl w:val="671AF1F4"/>
    <w:lvl w:ilvl="0">
      <w:start w:val="1"/>
      <w:numFmt w:val="decimal"/>
      <w:lvlText w:val="%1."/>
      <w:lvlJc w:val="left"/>
      <w:pPr>
        <w:tabs>
          <w:tab w:val="num" w:pos="216"/>
        </w:tabs>
        <w:ind w:left="216" w:hanging="216"/>
      </w:pPr>
      <w:rPr>
        <w:rFonts w:hint="default"/>
      </w:rPr>
    </w:lvl>
    <w:lvl w:ilvl="1">
      <w:start w:val="1"/>
      <w:numFmt w:val="bullet"/>
      <w:lvlText w:val="▫"/>
      <w:lvlJc w:val="left"/>
      <w:pPr>
        <w:tabs>
          <w:tab w:val="num" w:pos="432"/>
        </w:tabs>
        <w:ind w:left="432" w:hanging="216"/>
      </w:pPr>
      <w:rPr>
        <w:rFonts w:ascii="Segoe UI" w:hAnsi="Segoe UI" w:cs="OpenSymbol"/>
      </w:rPr>
    </w:lvl>
    <w:lvl w:ilvl="2">
      <w:start w:val="1"/>
      <w:numFmt w:val="bullet"/>
      <w:lvlText w:val="▪"/>
      <w:lvlJc w:val="left"/>
      <w:pPr>
        <w:tabs>
          <w:tab w:val="num" w:pos="648"/>
        </w:tabs>
        <w:ind w:left="648" w:hanging="216"/>
      </w:pPr>
      <w:rPr>
        <w:rFonts w:ascii="Segoe UI" w:hAnsi="Segoe UI" w:cs="OpenSymbol"/>
      </w:rPr>
    </w:lvl>
    <w:lvl w:ilvl="3">
      <w:start w:val="1"/>
      <w:numFmt w:val="bullet"/>
      <w:lvlText w:val="▫"/>
      <w:lvlJc w:val="left"/>
      <w:pPr>
        <w:tabs>
          <w:tab w:val="num" w:pos="864"/>
        </w:tabs>
        <w:ind w:left="864" w:hanging="216"/>
      </w:pPr>
      <w:rPr>
        <w:rFonts w:ascii="Segoe UI" w:hAnsi="Segoe UI" w:cs="OpenSymbol"/>
      </w:rPr>
    </w:lvl>
    <w:lvl w:ilvl="4">
      <w:start w:val="1"/>
      <w:numFmt w:val="bullet"/>
      <w:lvlText w:val="▪"/>
      <w:lvlJc w:val="left"/>
      <w:pPr>
        <w:tabs>
          <w:tab w:val="num" w:pos="1080"/>
        </w:tabs>
        <w:ind w:left="1080" w:hanging="216"/>
      </w:pPr>
      <w:rPr>
        <w:rFonts w:ascii="Segoe UI" w:hAnsi="Segoe UI" w:cs="OpenSymbol"/>
      </w:rPr>
    </w:lvl>
    <w:lvl w:ilvl="5">
      <w:start w:val="1"/>
      <w:numFmt w:val="bullet"/>
      <w:lvlText w:val="▫"/>
      <w:lvlJc w:val="left"/>
      <w:pPr>
        <w:tabs>
          <w:tab w:val="num" w:pos="1296"/>
        </w:tabs>
        <w:ind w:left="1296" w:hanging="216"/>
      </w:pPr>
      <w:rPr>
        <w:rFonts w:ascii="Segoe UI" w:hAnsi="Segoe UI" w:cs="OpenSymbol"/>
      </w:rPr>
    </w:lvl>
    <w:lvl w:ilvl="6">
      <w:start w:val="1"/>
      <w:numFmt w:val="bullet"/>
      <w:lvlText w:val="▪"/>
      <w:lvlJc w:val="left"/>
      <w:pPr>
        <w:tabs>
          <w:tab w:val="num" w:pos="1512"/>
        </w:tabs>
        <w:ind w:left="1512" w:hanging="216"/>
      </w:pPr>
      <w:rPr>
        <w:rFonts w:ascii="Segoe UI" w:hAnsi="Segoe UI" w:cs="OpenSymbol"/>
      </w:rPr>
    </w:lvl>
    <w:lvl w:ilvl="7">
      <w:start w:val="1"/>
      <w:numFmt w:val="bullet"/>
      <w:lvlText w:val="▫"/>
      <w:lvlJc w:val="left"/>
      <w:pPr>
        <w:tabs>
          <w:tab w:val="num" w:pos="1728"/>
        </w:tabs>
        <w:ind w:left="1728" w:hanging="216"/>
      </w:pPr>
      <w:rPr>
        <w:rFonts w:ascii="Segoe UI" w:hAnsi="Segoe UI" w:cs="OpenSymbol"/>
      </w:rPr>
    </w:lvl>
    <w:lvl w:ilvl="8">
      <w:start w:val="1"/>
      <w:numFmt w:val="bullet"/>
      <w:lvlText w:val="▪"/>
      <w:lvlJc w:val="left"/>
      <w:pPr>
        <w:tabs>
          <w:tab w:val="num" w:pos="1944"/>
        </w:tabs>
        <w:ind w:left="1944" w:hanging="216"/>
      </w:pPr>
      <w:rPr>
        <w:rFonts w:ascii="Segoe UI" w:hAnsi="Segoe UI" w:cs="OpenSymbol"/>
      </w:rPr>
    </w:lvl>
  </w:abstractNum>
  <w:abstractNum w:abstractNumId="6" w15:restartNumberingAfterBreak="0">
    <w:nsid w:val="62122731"/>
    <w:multiLevelType w:val="multilevel"/>
    <w:tmpl w:val="9EA8312A"/>
    <w:lvl w:ilvl="0">
      <w:start w:val="1"/>
      <w:numFmt w:val="bullet"/>
      <w:lvlText w:val=""/>
      <w:lvlJc w:val="left"/>
      <w:pPr>
        <w:tabs>
          <w:tab w:val="num" w:pos="216"/>
        </w:tabs>
        <w:ind w:left="216" w:hanging="216"/>
      </w:pPr>
      <w:rPr>
        <w:rFonts w:ascii="Symbol" w:hAnsi="Symbol" w:hint="default"/>
      </w:rPr>
    </w:lvl>
    <w:lvl w:ilvl="1">
      <w:start w:val="1"/>
      <w:numFmt w:val="bullet"/>
      <w:lvlText w:val="▫"/>
      <w:lvlJc w:val="left"/>
      <w:pPr>
        <w:tabs>
          <w:tab w:val="num" w:pos="432"/>
        </w:tabs>
        <w:ind w:left="432" w:hanging="216"/>
      </w:pPr>
      <w:rPr>
        <w:rFonts w:ascii="Segoe UI" w:hAnsi="Segoe UI" w:cs="OpenSymbol"/>
      </w:rPr>
    </w:lvl>
    <w:lvl w:ilvl="2">
      <w:start w:val="1"/>
      <w:numFmt w:val="bullet"/>
      <w:lvlText w:val="▪"/>
      <w:lvlJc w:val="left"/>
      <w:pPr>
        <w:tabs>
          <w:tab w:val="num" w:pos="648"/>
        </w:tabs>
        <w:ind w:left="648" w:hanging="216"/>
      </w:pPr>
      <w:rPr>
        <w:rFonts w:ascii="Segoe UI" w:hAnsi="Segoe UI" w:cs="OpenSymbol"/>
      </w:rPr>
    </w:lvl>
    <w:lvl w:ilvl="3">
      <w:start w:val="1"/>
      <w:numFmt w:val="bullet"/>
      <w:lvlText w:val="▫"/>
      <w:lvlJc w:val="left"/>
      <w:pPr>
        <w:tabs>
          <w:tab w:val="num" w:pos="864"/>
        </w:tabs>
        <w:ind w:left="864" w:hanging="216"/>
      </w:pPr>
      <w:rPr>
        <w:rFonts w:ascii="Segoe UI" w:hAnsi="Segoe UI" w:cs="OpenSymbol"/>
      </w:rPr>
    </w:lvl>
    <w:lvl w:ilvl="4">
      <w:start w:val="1"/>
      <w:numFmt w:val="bullet"/>
      <w:lvlText w:val="▪"/>
      <w:lvlJc w:val="left"/>
      <w:pPr>
        <w:tabs>
          <w:tab w:val="num" w:pos="1080"/>
        </w:tabs>
        <w:ind w:left="1080" w:hanging="216"/>
      </w:pPr>
      <w:rPr>
        <w:rFonts w:ascii="Segoe UI" w:hAnsi="Segoe UI" w:cs="OpenSymbol"/>
      </w:rPr>
    </w:lvl>
    <w:lvl w:ilvl="5">
      <w:start w:val="1"/>
      <w:numFmt w:val="bullet"/>
      <w:lvlText w:val="▫"/>
      <w:lvlJc w:val="left"/>
      <w:pPr>
        <w:tabs>
          <w:tab w:val="num" w:pos="1296"/>
        </w:tabs>
        <w:ind w:left="1296" w:hanging="216"/>
      </w:pPr>
      <w:rPr>
        <w:rFonts w:ascii="Segoe UI" w:hAnsi="Segoe UI" w:cs="OpenSymbol"/>
      </w:rPr>
    </w:lvl>
    <w:lvl w:ilvl="6">
      <w:start w:val="1"/>
      <w:numFmt w:val="bullet"/>
      <w:lvlText w:val="▪"/>
      <w:lvlJc w:val="left"/>
      <w:pPr>
        <w:tabs>
          <w:tab w:val="num" w:pos="1512"/>
        </w:tabs>
        <w:ind w:left="1512" w:hanging="216"/>
      </w:pPr>
      <w:rPr>
        <w:rFonts w:ascii="Segoe UI" w:hAnsi="Segoe UI" w:cs="OpenSymbol"/>
      </w:rPr>
    </w:lvl>
    <w:lvl w:ilvl="7">
      <w:start w:val="1"/>
      <w:numFmt w:val="bullet"/>
      <w:lvlText w:val="▫"/>
      <w:lvlJc w:val="left"/>
      <w:pPr>
        <w:tabs>
          <w:tab w:val="num" w:pos="1728"/>
        </w:tabs>
        <w:ind w:left="1728" w:hanging="216"/>
      </w:pPr>
      <w:rPr>
        <w:rFonts w:ascii="Segoe UI" w:hAnsi="Segoe UI" w:cs="OpenSymbol"/>
      </w:rPr>
    </w:lvl>
    <w:lvl w:ilvl="8">
      <w:start w:val="1"/>
      <w:numFmt w:val="bullet"/>
      <w:lvlText w:val="▪"/>
      <w:lvlJc w:val="left"/>
      <w:pPr>
        <w:tabs>
          <w:tab w:val="num" w:pos="1944"/>
        </w:tabs>
        <w:ind w:left="1944" w:hanging="216"/>
      </w:pPr>
      <w:rPr>
        <w:rFonts w:ascii="Segoe UI" w:hAnsi="Segoe UI" w:cs="OpenSymbol"/>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F1"/>
    <w:rsid w:val="000029E9"/>
    <w:rsid w:val="00005C27"/>
    <w:rsid w:val="00020BAD"/>
    <w:rsid w:val="00023881"/>
    <w:rsid w:val="00041D4B"/>
    <w:rsid w:val="0005544A"/>
    <w:rsid w:val="0006055F"/>
    <w:rsid w:val="00083F40"/>
    <w:rsid w:val="00093EA5"/>
    <w:rsid w:val="000A2E65"/>
    <w:rsid w:val="0010417E"/>
    <w:rsid w:val="00117C55"/>
    <w:rsid w:val="00133E46"/>
    <w:rsid w:val="00177648"/>
    <w:rsid w:val="001911F1"/>
    <w:rsid w:val="001A7DCE"/>
    <w:rsid w:val="001C3113"/>
    <w:rsid w:val="00202CDB"/>
    <w:rsid w:val="0023614B"/>
    <w:rsid w:val="002514B8"/>
    <w:rsid w:val="00280933"/>
    <w:rsid w:val="00280BB9"/>
    <w:rsid w:val="00296A76"/>
    <w:rsid w:val="002A4E24"/>
    <w:rsid w:val="002B58C5"/>
    <w:rsid w:val="002D02FF"/>
    <w:rsid w:val="002E1839"/>
    <w:rsid w:val="002E51E1"/>
    <w:rsid w:val="002F6998"/>
    <w:rsid w:val="00327992"/>
    <w:rsid w:val="00350E61"/>
    <w:rsid w:val="00353BD4"/>
    <w:rsid w:val="00361D3D"/>
    <w:rsid w:val="00396EA6"/>
    <w:rsid w:val="003A20E2"/>
    <w:rsid w:val="003A4605"/>
    <w:rsid w:val="003B131D"/>
    <w:rsid w:val="003F09CA"/>
    <w:rsid w:val="004011CA"/>
    <w:rsid w:val="00411D1A"/>
    <w:rsid w:val="00421752"/>
    <w:rsid w:val="0043769D"/>
    <w:rsid w:val="00454745"/>
    <w:rsid w:val="0049317B"/>
    <w:rsid w:val="004A150B"/>
    <w:rsid w:val="005273BA"/>
    <w:rsid w:val="005279E7"/>
    <w:rsid w:val="00544997"/>
    <w:rsid w:val="00551F25"/>
    <w:rsid w:val="00564036"/>
    <w:rsid w:val="005669BA"/>
    <w:rsid w:val="00566A68"/>
    <w:rsid w:val="00574A6D"/>
    <w:rsid w:val="005A798D"/>
    <w:rsid w:val="005B4CF2"/>
    <w:rsid w:val="005C01C8"/>
    <w:rsid w:val="005C2AF8"/>
    <w:rsid w:val="005D2555"/>
    <w:rsid w:val="005E1DBA"/>
    <w:rsid w:val="00601BCC"/>
    <w:rsid w:val="0061360E"/>
    <w:rsid w:val="0061686E"/>
    <w:rsid w:val="0061794F"/>
    <w:rsid w:val="00625DB3"/>
    <w:rsid w:val="00642A18"/>
    <w:rsid w:val="00664EA9"/>
    <w:rsid w:val="0069327A"/>
    <w:rsid w:val="00695340"/>
    <w:rsid w:val="006A05AB"/>
    <w:rsid w:val="006B024E"/>
    <w:rsid w:val="006B59B1"/>
    <w:rsid w:val="006E066C"/>
    <w:rsid w:val="006E20A0"/>
    <w:rsid w:val="006E333D"/>
    <w:rsid w:val="007014EB"/>
    <w:rsid w:val="00720D3E"/>
    <w:rsid w:val="00732572"/>
    <w:rsid w:val="00732B02"/>
    <w:rsid w:val="00742450"/>
    <w:rsid w:val="007571C8"/>
    <w:rsid w:val="00764D09"/>
    <w:rsid w:val="0076519D"/>
    <w:rsid w:val="00766EDE"/>
    <w:rsid w:val="007A7443"/>
    <w:rsid w:val="007B4E15"/>
    <w:rsid w:val="007C5A00"/>
    <w:rsid w:val="007D22B4"/>
    <w:rsid w:val="007F35F4"/>
    <w:rsid w:val="008001AF"/>
    <w:rsid w:val="00836A54"/>
    <w:rsid w:val="00846783"/>
    <w:rsid w:val="00861CE7"/>
    <w:rsid w:val="00866EF6"/>
    <w:rsid w:val="008704D3"/>
    <w:rsid w:val="008820E4"/>
    <w:rsid w:val="008C6D2B"/>
    <w:rsid w:val="008D119B"/>
    <w:rsid w:val="008E08B8"/>
    <w:rsid w:val="008E1AA7"/>
    <w:rsid w:val="008F099F"/>
    <w:rsid w:val="00923AF8"/>
    <w:rsid w:val="00923B74"/>
    <w:rsid w:val="0092728B"/>
    <w:rsid w:val="009376F9"/>
    <w:rsid w:val="0097662D"/>
    <w:rsid w:val="00976845"/>
    <w:rsid w:val="00981281"/>
    <w:rsid w:val="00987B74"/>
    <w:rsid w:val="00996F3F"/>
    <w:rsid w:val="009C2E5F"/>
    <w:rsid w:val="009D41B6"/>
    <w:rsid w:val="009E5DF1"/>
    <w:rsid w:val="00A3328D"/>
    <w:rsid w:val="00A7269D"/>
    <w:rsid w:val="00A90747"/>
    <w:rsid w:val="00AE0DD8"/>
    <w:rsid w:val="00B04C8F"/>
    <w:rsid w:val="00B060E4"/>
    <w:rsid w:val="00B26845"/>
    <w:rsid w:val="00BA0C37"/>
    <w:rsid w:val="00BC6523"/>
    <w:rsid w:val="00BC6694"/>
    <w:rsid w:val="00BF4122"/>
    <w:rsid w:val="00C120AD"/>
    <w:rsid w:val="00C14C3A"/>
    <w:rsid w:val="00C41B76"/>
    <w:rsid w:val="00CC7F9C"/>
    <w:rsid w:val="00D03D4A"/>
    <w:rsid w:val="00D15684"/>
    <w:rsid w:val="00D34C6F"/>
    <w:rsid w:val="00D4277B"/>
    <w:rsid w:val="00D610E9"/>
    <w:rsid w:val="00D870F6"/>
    <w:rsid w:val="00D90E86"/>
    <w:rsid w:val="00D97B5B"/>
    <w:rsid w:val="00DB3B92"/>
    <w:rsid w:val="00DD4196"/>
    <w:rsid w:val="00DE295C"/>
    <w:rsid w:val="00E117C3"/>
    <w:rsid w:val="00E134F7"/>
    <w:rsid w:val="00E17850"/>
    <w:rsid w:val="00E350AE"/>
    <w:rsid w:val="00E3527B"/>
    <w:rsid w:val="00E549F1"/>
    <w:rsid w:val="00E93BFE"/>
    <w:rsid w:val="00EB1AB9"/>
    <w:rsid w:val="00EB2ACD"/>
    <w:rsid w:val="00EB2DFE"/>
    <w:rsid w:val="00EB4BD6"/>
    <w:rsid w:val="00EE632B"/>
    <w:rsid w:val="00EE7AD0"/>
    <w:rsid w:val="00F2743D"/>
    <w:rsid w:val="00F5387E"/>
    <w:rsid w:val="00F64C1A"/>
    <w:rsid w:val="00F650D9"/>
    <w:rsid w:val="00F74F4F"/>
    <w:rsid w:val="00F87AFC"/>
    <w:rsid w:val="00FB765D"/>
    <w:rsid w:val="00FC4107"/>
    <w:rsid w:val="00FD4075"/>
    <w:rsid w:val="00FF4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4FE2021"/>
  <w15:chartTrackingRefBased/>
  <w15:docId w15:val="{FDA0898A-5FC3-2841-AD1C-36A7ADE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34F7"/>
    <w:pPr>
      <w:widowControl w:val="0"/>
      <w:suppressAutoHyphens/>
    </w:pPr>
  </w:style>
  <w:style w:type="paragraph" w:styleId="Titolo1">
    <w:name w:val="heading 1"/>
    <w:basedOn w:val="Heading"/>
    <w:next w:val="Corpodeltesto"/>
    <w:qFormat/>
    <w:pPr>
      <w:numPr>
        <w:numId w:val="1"/>
      </w:numPr>
      <w:outlineLvl w:val="0"/>
    </w:pPr>
  </w:style>
  <w:style w:type="paragraph" w:styleId="Titolo2">
    <w:name w:val="heading 2"/>
    <w:basedOn w:val="Heading"/>
    <w:next w:val="Corpodeltesto"/>
    <w:qFormat/>
    <w:pPr>
      <w:numPr>
        <w:ilvl w:val="1"/>
        <w:numId w:val="1"/>
      </w:num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style>
  <w:style w:type="character" w:customStyle="1" w:styleId="ECVContactDetails">
    <w:name w:val="_ECV_ContactDetails"/>
    <w:basedOn w:val="ECVHeadingContactDetails"/>
  </w:style>
  <w:style w:type="character" w:customStyle="1" w:styleId="NumberingSymbols">
    <w:name w:val="Numbering Symbols"/>
  </w:style>
  <w:style w:type="character" w:customStyle="1" w:styleId="Bullets">
    <w:name w:val="Bullets"/>
  </w:style>
  <w:style w:type="character" w:styleId="Numeroriga">
    <w:name w:val="line number"/>
  </w:style>
  <w:style w:type="character" w:styleId="Collegamentoipertestuale">
    <w:name w:val="Hyperlink"/>
  </w:style>
  <w:style w:type="character" w:customStyle="1" w:styleId="ECVInternetLink">
    <w:name w:val="_ECV_InternetLink"/>
    <w:basedOn w:val="Collegamentoipertestuale"/>
  </w:style>
  <w:style w:type="character" w:customStyle="1" w:styleId="ECVHeadingBusinessSector">
    <w:name w:val="_ECV_HeadingBusinessSector"/>
    <w:basedOn w:val="ECVHeadingContactDetails"/>
  </w:style>
  <w:style w:type="character" w:customStyle="1" w:styleId="EuropassTextSubscript">
    <w:name w:val="Europass_Text_Subscript"/>
    <w:rPr>
      <w:vertAlign w:val="subscript"/>
    </w:rPr>
  </w:style>
  <w:style w:type="character" w:customStyle="1" w:styleId="EuropassTextSuperscript">
    <w:name w:val="Europass_Text_Superscript"/>
    <w:rPr>
      <w:vertAlign w:val="superscript"/>
    </w:rPr>
  </w:style>
  <w:style w:type="character" w:customStyle="1" w:styleId="EuropassTextBold">
    <w:name w:val="Europass_Text_Bold"/>
  </w:style>
  <w:style w:type="character" w:customStyle="1" w:styleId="EuropassTextUnderline">
    <w:name w:val="Europass_Text_Underline"/>
  </w:style>
  <w:style w:type="character" w:customStyle="1" w:styleId="EuropassTextItalics">
    <w:name w:val="Europass_Text_Italics"/>
  </w:style>
  <w:style w:type="character" w:customStyle="1" w:styleId="EuropassTextBoldAndUnderline">
    <w:name w:val="Europass_Text_Bold_And_Underline"/>
  </w:style>
  <w:style w:type="character" w:customStyle="1" w:styleId="EuropassTextBoldAndItalics">
    <w:name w:val="Europass_Text_Bold_And_Italics"/>
  </w:style>
  <w:style w:type="character" w:customStyle="1" w:styleId="EuropassTextBoldAndUnderlineAndItalics">
    <w:name w:val="Europass_Text_Bold_And_Underline_And_Italics"/>
  </w:style>
  <w:style w:type="character" w:customStyle="1" w:styleId="EuropassTextUnderlineAndItalics">
    <w:name w:val="Europass_Text_Underline_And_Italics"/>
  </w:style>
  <w:style w:type="character" w:styleId="Collegamentovisitato">
    <w:name w:val="FollowedHyperlink"/>
  </w:style>
  <w:style w:type="paragraph" w:customStyle="1" w:styleId="Heading">
    <w:name w:val="Heading"/>
    <w:basedOn w:val="Normale"/>
    <w:next w:val="Corpodeltesto"/>
    <w:pPr>
      <w:keepNext/>
      <w:spacing w:before="240" w:after="120"/>
    </w:pPr>
  </w:style>
  <w:style w:type="paragraph" w:customStyle="1" w:styleId="Corpodeltesto">
    <w:name w:val="Corpo del testo"/>
    <w:basedOn w:val="Normale"/>
    <w:pPr>
      <w:spacing w:line="100" w:lineRule="atLeast"/>
    </w:pPr>
  </w:style>
  <w:style w:type="paragraph" w:styleId="Elenco">
    <w:name w:val="List"/>
    <w:basedOn w:val="Corpodeltesto"/>
    <w:rPr>
      <w:rFonts w:cs="Mangal"/>
    </w:rPr>
  </w:style>
  <w:style w:type="paragraph" w:styleId="Didascalia">
    <w:name w:val="caption"/>
    <w:basedOn w:val="Normale"/>
    <w:qFormat/>
    <w:pPr>
      <w:suppressLineNumbers/>
      <w:spacing w:before="120" w:after="120"/>
    </w:pPr>
  </w:style>
  <w:style w:type="paragraph" w:customStyle="1" w:styleId="Index">
    <w:name w:val="Index"/>
    <w:basedOn w:val="Normale"/>
    <w:pPr>
      <w:suppressLineNumbers/>
    </w:pPr>
    <w:rPr>
      <w:rFonts w:cs="Mangal"/>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style>
  <w:style w:type="paragraph" w:customStyle="1" w:styleId="ECVMiddleColumn">
    <w:name w:val="_ECV_MiddleColumn"/>
    <w:basedOn w:val="TableContents"/>
  </w:style>
  <w:style w:type="paragraph" w:customStyle="1" w:styleId="ECVRightColumn">
    <w:name w:val="_ECV_RightColumn"/>
    <w:basedOn w:val="TableContents"/>
    <w:pPr>
      <w:spacing w:before="62"/>
    </w:pPr>
  </w:style>
  <w:style w:type="paragraph" w:customStyle="1" w:styleId="ECVNameField">
    <w:name w:val="_ECV_NameField"/>
    <w:basedOn w:val="ECVRightColumn"/>
    <w:pPr>
      <w:spacing w:before="0" w:line="100" w:lineRule="atLeast"/>
    </w:pPr>
  </w:style>
  <w:style w:type="paragraph" w:customStyle="1" w:styleId="ECVRightHeading">
    <w:name w:val="_ECV_RightHeading"/>
    <w:basedOn w:val="ECVNameField"/>
    <w:pPr>
      <w:spacing w:before="62"/>
      <w:jc w:val="right"/>
    </w:pPr>
  </w:style>
  <w:style w:type="paragraph" w:customStyle="1" w:styleId="ECVFirstPageParagraph">
    <w:name w:val="_ECV_First_Page_Paragraph"/>
    <w:basedOn w:val="ECVRightHeading"/>
    <w:pPr>
      <w:tabs>
        <w:tab w:val="left" w:pos="2835"/>
        <w:tab w:val="right" w:pos="10205"/>
      </w:tabs>
      <w:spacing w:before="215"/>
      <w:jc w:val="left"/>
    </w:pPr>
  </w:style>
  <w:style w:type="paragraph" w:customStyle="1" w:styleId="ECVContactDetails0">
    <w:name w:val="_ECV_ContactDetails"/>
    <w:basedOn w:val="ECVNameField"/>
    <w:pPr>
      <w:textAlignment w:val="center"/>
    </w:pPr>
  </w:style>
  <w:style w:type="paragraph" w:customStyle="1" w:styleId="ECVNarrowSpacing">
    <w:name w:val="_ECV_NarrowSpacing"/>
    <w:basedOn w:val="ECVRightColumn"/>
  </w:style>
  <w:style w:type="paragraph" w:customStyle="1" w:styleId="ECVSectionSpacing">
    <w:name w:val="_ECV_SectionSpacing"/>
    <w:basedOn w:val="ECVRightColumn"/>
    <w:rPr>
      <w:color w:val="404040"/>
    </w:rPr>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style>
  <w:style w:type="paragraph" w:customStyle="1" w:styleId="ECVOrganisationDetails">
    <w:name w:val="_ECV_OrganisationDetails"/>
    <w:basedOn w:val="ECVRightColumn"/>
    <w:pPr>
      <w:autoSpaceDE w:val="0"/>
      <w:spacing w:before="57" w:after="85" w:line="100" w:lineRule="atLeast"/>
    </w:pPr>
  </w:style>
  <w:style w:type="paragraph" w:customStyle="1" w:styleId="EuropassSectionDetails">
    <w:name w:val="Europass_SectionDetails"/>
    <w:basedOn w:val="Normale"/>
    <w:pPr>
      <w:suppressLineNumbers/>
      <w:autoSpaceDE w:val="0"/>
      <w:spacing w:before="28" w:after="56" w:line="100" w:lineRule="atLeast"/>
    </w:pPr>
  </w:style>
  <w:style w:type="paragraph" w:customStyle="1" w:styleId="ECVPersonalStatement">
    <w:name w:val="_ECV_PersonalStatement"/>
    <w:basedOn w:val="ECVRightColumn"/>
    <w:pPr>
      <w:spacing w:before="0" w:after="56" w:line="100" w:lineRule="atLeast"/>
    </w:pPr>
  </w:style>
  <w:style w:type="paragraph" w:customStyle="1" w:styleId="ECVSectionBullet">
    <w:name w:val="_ECV_SectionBullet"/>
    <w:basedOn w:val="EuropassSectionDetails"/>
    <w:pPr>
      <w:spacing w:before="0" w:after="0"/>
    </w:pPr>
    <w:rPr>
      <w:color w:val="3F3A38"/>
    </w:rPr>
  </w:style>
  <w:style w:type="paragraph" w:customStyle="1" w:styleId="CVMajor">
    <w:name w:val="CV Major"/>
    <w:basedOn w:val="Normale"/>
    <w:pPr>
      <w:ind w:left="113" w:right="113"/>
    </w:pPr>
  </w:style>
  <w:style w:type="paragraph" w:customStyle="1" w:styleId="ECVDate">
    <w:name w:val="_ECV_Date"/>
    <w:basedOn w:val="ECVLeftHeading"/>
    <w:pPr>
      <w:spacing w:before="28" w:line="100" w:lineRule="atLeast"/>
      <w:textAlignment w:val="top"/>
    </w:pPr>
    <w:rPr>
      <w:color w:val="0E4194"/>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uropassSectionDetails"/>
    <w:pPr>
      <w:jc w:val="right"/>
    </w:pPr>
    <w:rPr>
      <w:u w:val="single"/>
    </w:rPr>
  </w:style>
  <w:style w:type="paragraph" w:customStyle="1" w:styleId="ECVHeaderFirstPage">
    <w:name w:val="_ECV_HeaderFirstPage"/>
    <w:basedOn w:val="Intestazione"/>
    <w:pPr>
      <w:tabs>
        <w:tab w:val="center" w:pos="2835"/>
      </w:tabs>
      <w:spacing w:line="100" w:lineRule="atLeast"/>
    </w:p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olor w:val="0E4194"/>
    </w:rPr>
  </w:style>
  <w:style w:type="paragraph" w:styleId="Pidipagina">
    <w:name w:val="footer"/>
    <w:basedOn w:val="Normale"/>
    <w:pPr>
      <w:suppressLineNumbers/>
      <w:tabs>
        <w:tab w:val="right" w:pos="2835"/>
        <w:tab w:val="left" w:pos="10205"/>
      </w:tabs>
    </w:pPr>
  </w:style>
  <w:style w:type="paragraph" w:customStyle="1" w:styleId="ECVLanguageHeading">
    <w:name w:val="_ECV_LanguageHeading"/>
    <w:basedOn w:val="ECVRightColumn"/>
    <w:pPr>
      <w:spacing w:before="0"/>
      <w:jc w:val="center"/>
    </w:pPr>
  </w:style>
  <w:style w:type="paragraph" w:customStyle="1" w:styleId="ECVLanguageSubHeading">
    <w:name w:val="_ECV_LanguageSubHeading"/>
    <w:basedOn w:val="ECVLanguageHeading"/>
    <w:pPr>
      <w:spacing w:line="100" w:lineRule="atLeast"/>
    </w:pPr>
    <w:rPr>
      <w:sz w:val="16"/>
    </w:rPr>
  </w:style>
  <w:style w:type="paragraph" w:customStyle="1" w:styleId="ECVLanguageLevel">
    <w:name w:val="_ECV_LanguageLevel"/>
    <w:basedOn w:val="Europass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style>
  <w:style w:type="paragraph" w:customStyle="1" w:styleId="ECVLanguageExplanation">
    <w:name w:val="_ECV_LanguageExplanation"/>
    <w:basedOn w:val="Normale"/>
    <w:pPr>
      <w:autoSpaceDE w:val="0"/>
      <w:spacing w:line="100" w:lineRule="atLeast"/>
    </w:pPr>
  </w:style>
  <w:style w:type="paragraph" w:customStyle="1" w:styleId="ECVLinks">
    <w:name w:val="_ECV_Links"/>
    <w:basedOn w:val="ECVContactDetails0"/>
    <w:rPr>
      <w:u w:val="single"/>
    </w:rPr>
  </w:style>
  <w:style w:type="paragraph" w:customStyle="1" w:styleId="ECVText">
    <w:name w:val="_ECV_Text"/>
    <w:basedOn w:val="Corpodeltesto"/>
    <w:rPr>
      <w:sz w:val="16"/>
    </w:rPr>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rPr>
      <w:color w:val="0E4194"/>
    </w:rPr>
  </w:style>
  <w:style w:type="paragraph" w:customStyle="1" w:styleId="ECVGenderRow">
    <w:name w:val="_ECV_GenderRow"/>
    <w:basedOn w:val="Normale"/>
    <w:pPr>
      <w:spacing w:before="85"/>
    </w:pPr>
  </w:style>
  <w:style w:type="paragraph" w:customStyle="1" w:styleId="ECVNextPagesParagraph">
    <w:name w:val="_ECV_Next_Pages_Paragraph"/>
    <w:basedOn w:val="ECVFirstPageParagraph"/>
    <w:pPr>
      <w:tabs>
        <w:tab w:val="clear" w:pos="2835"/>
        <w:tab w:val="clear" w:pos="10205"/>
        <w:tab w:val="left" w:pos="2807"/>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rPr>
      <w:color w:val="3F3A38"/>
    </w:rPr>
  </w:style>
  <w:style w:type="paragraph" w:customStyle="1" w:styleId="ECVBlueBox">
    <w:name w:val="_ECV_BlueBox"/>
    <w:basedOn w:val="ECVNarrowSpacing"/>
    <w:pPr>
      <w:spacing w:before="0"/>
      <w:jc w:val="right"/>
      <w:textAlignment w:val="bottom"/>
    </w:pPr>
  </w:style>
  <w:style w:type="paragraph" w:customStyle="1" w:styleId="ESPPagesParagraph">
    <w:name w:val="_ESP_Pages_Paragraph"/>
    <w:basedOn w:val="ECVNextPagesParagraph"/>
  </w:style>
  <w:style w:type="paragraph" w:customStyle="1" w:styleId="ESPText">
    <w:name w:val="_ESP_Text"/>
    <w:basedOn w:val="ECVText"/>
  </w:style>
  <w:style w:type="paragraph" w:customStyle="1" w:styleId="ESPHeading">
    <w:name w:val="_ESP_Heading"/>
    <w:basedOn w:val="ESPText"/>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5fnumbered5flist">
    <w:name w:val="europass_5f_numbered_5f_list"/>
    <w:basedOn w:val="EuropassSectionDetails"/>
  </w:style>
  <w:style w:type="paragraph" w:customStyle="1" w:styleId="europass5fbulleted5flist">
    <w:name w:val="europass_5f_bulleted_5f_list"/>
    <w:basedOn w:val="EuropassSectionDetails"/>
  </w:style>
  <w:style w:type="paragraph" w:customStyle="1" w:styleId="europassparagraphindented">
    <w:name w:val="europass_paragraph_indented"/>
    <w:basedOn w:val="EuropassSectionDetails"/>
    <w:pPr>
      <w:ind w:left="567"/>
    </w:pPr>
  </w:style>
  <w:style w:type="paragraph" w:customStyle="1" w:styleId="europassparagraphindent1">
    <w:name w:val="europass_paragraph_indent1"/>
    <w:basedOn w:val="EuropassSectionDetails"/>
    <w:pPr>
      <w:ind w:left="567"/>
    </w:pPr>
  </w:style>
  <w:style w:type="paragraph" w:customStyle="1" w:styleId="europassparagraphindent2">
    <w:name w:val="europass_paragraph_indent2"/>
    <w:basedOn w:val="EuropassSectionDetails"/>
    <w:pPr>
      <w:ind w:left="1134"/>
    </w:pPr>
  </w:style>
  <w:style w:type="paragraph" w:customStyle="1" w:styleId="europassparagraphindent3">
    <w:name w:val="europass_paragraph_indent3"/>
    <w:basedOn w:val="EuropassSectionDetails"/>
    <w:pPr>
      <w:ind w:left="1701"/>
    </w:pPr>
  </w:style>
  <w:style w:type="paragraph" w:customStyle="1" w:styleId="europassparagraphalignjustify">
    <w:name w:val="europass_paragraph_align_justify"/>
    <w:basedOn w:val="EuropassSectionDetails"/>
    <w:pPr>
      <w:jc w:val="both"/>
    </w:pPr>
  </w:style>
  <w:style w:type="paragraph" w:customStyle="1" w:styleId="europassparagraphindent1justify">
    <w:name w:val="europass_paragraph_indent1_justify"/>
    <w:basedOn w:val="EuropassSectionDetails"/>
    <w:pPr>
      <w:ind w:left="567"/>
      <w:jc w:val="both"/>
    </w:pPr>
  </w:style>
  <w:style w:type="paragraph" w:customStyle="1" w:styleId="europassparagraphindent2justify">
    <w:name w:val="europass_paragraph_indent2_justify"/>
    <w:basedOn w:val="EuropassSectionDetails"/>
    <w:pPr>
      <w:ind w:left="1134"/>
      <w:jc w:val="both"/>
    </w:pPr>
  </w:style>
  <w:style w:type="paragraph" w:customStyle="1" w:styleId="europassparagraphindent3justify">
    <w:name w:val="europass_paragraph_indent3_justify"/>
    <w:basedOn w:val="EuropassSectionDetails"/>
    <w:pPr>
      <w:ind w:left="1701"/>
      <w:jc w:val="both"/>
    </w:pPr>
  </w:style>
  <w:style w:type="paragraph" w:styleId="Testofumetto">
    <w:name w:val="Balloon Text"/>
    <w:basedOn w:val="Normale"/>
    <w:link w:val="TestofumettoCarattere"/>
    <w:uiPriority w:val="99"/>
    <w:semiHidden/>
    <w:unhideWhenUsed/>
    <w:rsid w:val="008C6D2B"/>
    <w:rPr>
      <w:rFonts w:ascii="Tahoma" w:hAnsi="Tahoma"/>
      <w:sz w:val="16"/>
      <w:szCs w:val="16"/>
      <w:lang w:val="x-none" w:eastAsia="x-none"/>
    </w:rPr>
  </w:style>
  <w:style w:type="character" w:customStyle="1" w:styleId="TestofumettoCarattere">
    <w:name w:val="Testo fumetto Carattere"/>
    <w:link w:val="Testofumetto"/>
    <w:uiPriority w:val="99"/>
    <w:semiHidden/>
    <w:rsid w:val="008C6D2B"/>
    <w:rPr>
      <w:rFonts w:ascii="Tahoma" w:hAnsi="Tahoma" w:cs="Tahoma"/>
      <w:sz w:val="16"/>
      <w:szCs w:val="16"/>
    </w:rPr>
  </w:style>
  <w:style w:type="character" w:customStyle="1" w:styleId="apple-converted-space">
    <w:name w:val="apple-converted-space"/>
    <w:basedOn w:val="Carpredefinitoparagrafo"/>
    <w:rsid w:val="00353BD4"/>
  </w:style>
  <w:style w:type="character" w:customStyle="1" w:styleId="jrnl">
    <w:name w:val="jrnl"/>
    <w:basedOn w:val="Carpredefinitoparagrafo"/>
    <w:rsid w:val="00353BD4"/>
  </w:style>
  <w:style w:type="paragraph" w:customStyle="1" w:styleId="Default">
    <w:name w:val="Default"/>
    <w:rsid w:val="00766E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abrizio.foroni@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uropass.cedefop.europa.eu/it/resources/european-language-levels-cefr"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67B2-2B6C-854F-8661-9F8DBAC1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3891</Words>
  <Characters>22181</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Europass-CV-20150204-Foroni-IT.doc</vt:lpstr>
    </vt:vector>
  </TitlesOfParts>
  <Company>Hewlett-Packard</Company>
  <LinksUpToDate>false</LinksUpToDate>
  <CharactersWithSpaces>26020</CharactersWithSpaces>
  <SharedDoc>false</SharedDoc>
  <HLinks>
    <vt:vector size="12" baseType="variant">
      <vt:variant>
        <vt:i4>1310722</vt:i4>
      </vt:variant>
      <vt:variant>
        <vt:i4>3</vt:i4>
      </vt:variant>
      <vt:variant>
        <vt:i4>0</vt:i4>
      </vt:variant>
      <vt:variant>
        <vt:i4>5</vt:i4>
      </vt:variant>
      <vt:variant>
        <vt:lpwstr>http://europass.cedefop.europa.eu/it/resources/european-language-levels-cefr</vt:lpwstr>
      </vt:variant>
      <vt:variant>
        <vt:lpwstr/>
      </vt:variant>
      <vt:variant>
        <vt:i4>4522035</vt:i4>
      </vt:variant>
      <vt:variant>
        <vt:i4>0</vt:i4>
      </vt:variant>
      <vt:variant>
        <vt:i4>0</vt:i4>
      </vt:variant>
      <vt:variant>
        <vt:i4>5</vt:i4>
      </vt:variant>
      <vt:variant>
        <vt:lpwstr>mailto:fabrizio.foroni@gmail.com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Europass-CV-20150204-Foroni-IT.doc</dc:title>
  <dc:subject>Fabrizio Foroni Europass CV</dc:subject>
  <dc:creator>Jack</dc:creator>
  <cp:keywords>Europass, CV, Cedefop</cp:keywords>
  <dc:description>Fabrizio Foroni Europass CV</dc:description>
  <cp:lastModifiedBy>I7-MSI</cp:lastModifiedBy>
  <cp:revision>2</cp:revision>
  <cp:lastPrinted>2018-04-04T21:50:00Z</cp:lastPrinted>
  <dcterms:created xsi:type="dcterms:W3CDTF">2020-11-30T17:31:00Z</dcterms:created>
  <dcterms:modified xsi:type="dcterms:W3CDTF">2020-11-30T17:31:00Z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Fabrizio Foroni</vt:lpwstr>
  </property>
  <property fmtid="{D5CDD505-2E9C-101B-9397-08002B2CF9AE}" pid="3" name="Owner">
    <vt:lpwstr>Fabrizio Foroni</vt:lpwstr>
  </property>
</Properties>
</file>